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0B4043" w:rsidRDefault="001D3495"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Protocollo condiviso di regolamentazione delle misure</w:t>
      </w:r>
    </w:p>
    <w:p w:rsidR="001D3495" w:rsidRPr="000B4043" w:rsidRDefault="001D3495"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per il contrasto e il contenimento della diffusione del virus Covid-19 negli ambienti di lavoro</w:t>
      </w: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sz w:val="28"/>
          <w:szCs w:val="28"/>
          <w:lang w:val="it-IT"/>
        </w:rPr>
      </w:pPr>
    </w:p>
    <w:p w:rsidR="001D3495" w:rsidRPr="00E37458" w:rsidRDefault="001D3495" w:rsidP="00CC244A">
      <w:pPr>
        <w:spacing w:after="160" w:line="276" w:lineRule="auto"/>
        <w:jc w:val="center"/>
        <w:rPr>
          <w:rFonts w:ascii="Garamond" w:hAnsi="Garamond" w:cs="Calibri"/>
          <w:bCs/>
          <w:sz w:val="28"/>
          <w:szCs w:val="28"/>
          <w:lang w:val="it-IT"/>
        </w:rPr>
      </w:pPr>
    </w:p>
    <w:p w:rsidR="001D3495" w:rsidRDefault="001D3495" w:rsidP="00CC244A">
      <w:pPr>
        <w:spacing w:after="160" w:line="276" w:lineRule="auto"/>
        <w:jc w:val="center"/>
        <w:rPr>
          <w:rFonts w:ascii="Garamond" w:hAnsi="Garamond" w:cs="Calibri"/>
          <w:bCs/>
          <w:sz w:val="28"/>
          <w:szCs w:val="28"/>
          <w:lang w:val="it-IT"/>
        </w:rPr>
      </w:pPr>
    </w:p>
    <w:p w:rsidR="001D3495" w:rsidRDefault="001D3495" w:rsidP="00CC244A">
      <w:pPr>
        <w:spacing w:after="160" w:line="276" w:lineRule="auto"/>
        <w:jc w:val="center"/>
        <w:rPr>
          <w:rFonts w:ascii="Garamond" w:hAnsi="Garamond" w:cs="Calibri"/>
          <w:bCs/>
          <w:sz w:val="28"/>
          <w:szCs w:val="28"/>
          <w:lang w:val="it-IT"/>
        </w:rPr>
      </w:pPr>
    </w:p>
    <w:p w:rsidR="001D3495" w:rsidRDefault="001D3495" w:rsidP="00CC244A">
      <w:pPr>
        <w:spacing w:after="160" w:line="276" w:lineRule="auto"/>
        <w:jc w:val="center"/>
        <w:rPr>
          <w:rFonts w:ascii="Garamond" w:hAnsi="Garamond" w:cs="Calibri"/>
          <w:bCs/>
          <w:sz w:val="28"/>
          <w:szCs w:val="28"/>
          <w:lang w:val="it-IT"/>
        </w:rPr>
      </w:pPr>
    </w:p>
    <w:p w:rsidR="001D3495" w:rsidRPr="00E37458" w:rsidRDefault="001D3495" w:rsidP="00CC244A">
      <w:pPr>
        <w:spacing w:after="160" w:line="276" w:lineRule="auto"/>
        <w:jc w:val="center"/>
        <w:rPr>
          <w:rFonts w:ascii="Garamond" w:hAnsi="Garamond" w:cs="Calibri"/>
          <w:bCs/>
          <w:sz w:val="28"/>
          <w:szCs w:val="28"/>
          <w:lang w:val="it-IT"/>
        </w:rPr>
      </w:pPr>
    </w:p>
    <w:p w:rsidR="001D3495" w:rsidRPr="00E37458" w:rsidRDefault="001D3495" w:rsidP="00CC244A">
      <w:pPr>
        <w:spacing w:after="160" w:line="276" w:lineRule="auto"/>
        <w:jc w:val="center"/>
        <w:rPr>
          <w:rFonts w:ascii="Garamond" w:hAnsi="Garamond" w:cs="Calibri"/>
          <w:bCs/>
          <w:sz w:val="28"/>
          <w:szCs w:val="28"/>
          <w:lang w:val="it-IT"/>
        </w:rPr>
      </w:pPr>
    </w:p>
    <w:p w:rsidR="001D3495" w:rsidRDefault="001D3495" w:rsidP="00B150A0">
      <w:pPr>
        <w:spacing w:after="160" w:line="276" w:lineRule="auto"/>
        <w:jc w:val="center"/>
        <w:rPr>
          <w:rFonts w:ascii="Garamond" w:hAnsi="Garamond"/>
          <w:sz w:val="28"/>
          <w:szCs w:val="28"/>
          <w:lang w:val="it-IT"/>
        </w:rPr>
      </w:pPr>
      <w:r>
        <w:rPr>
          <w:rFonts w:ascii="Garamond" w:hAnsi="Garamond"/>
          <w:sz w:val="28"/>
          <w:szCs w:val="28"/>
          <w:lang w:val="it-IT"/>
        </w:rPr>
        <w:t>24 aprile</w:t>
      </w:r>
      <w:r w:rsidRPr="00E37458">
        <w:rPr>
          <w:rFonts w:ascii="Garamond" w:hAnsi="Garamond"/>
          <w:sz w:val="28"/>
          <w:szCs w:val="28"/>
          <w:lang w:val="it-IT"/>
        </w:rPr>
        <w:t xml:space="preserve"> 2020</w:t>
      </w:r>
    </w:p>
    <w:p w:rsidR="001D3495" w:rsidRPr="00E37458" w:rsidRDefault="001D3495" w:rsidP="002D34D0">
      <w:pPr>
        <w:spacing w:after="160" w:line="276" w:lineRule="auto"/>
        <w:jc w:val="both"/>
        <w:rPr>
          <w:rFonts w:ascii="Garamond" w:hAnsi="Garamond"/>
          <w:sz w:val="28"/>
          <w:szCs w:val="28"/>
          <w:lang w:val="it-IT"/>
        </w:rPr>
      </w:pPr>
      <w:r w:rsidRPr="00E37458">
        <w:rPr>
          <w:rFonts w:ascii="Garamond" w:hAnsi="Garamond"/>
          <w:sz w:val="28"/>
          <w:szCs w:val="28"/>
          <w:lang w:val="it-IT"/>
        </w:rPr>
        <w:t xml:space="preserve">Oggi, </w:t>
      </w:r>
      <w:r>
        <w:rPr>
          <w:rFonts w:ascii="Garamond" w:hAnsi="Garamond"/>
          <w:sz w:val="28"/>
          <w:szCs w:val="28"/>
          <w:lang w:val="it-IT"/>
        </w:rPr>
        <w:t>venerdi 24 aprile</w:t>
      </w:r>
      <w:r w:rsidRPr="00E37458">
        <w:rPr>
          <w:rFonts w:ascii="Garamond" w:hAnsi="Garamond"/>
          <w:sz w:val="28"/>
          <w:szCs w:val="28"/>
          <w:lang w:val="it-IT"/>
        </w:rPr>
        <w:t xml:space="preserve"> 2020, è stato </w:t>
      </w:r>
      <w:r>
        <w:rPr>
          <w:rFonts w:ascii="Garamond" w:hAnsi="Garamond"/>
          <w:sz w:val="28"/>
          <w:szCs w:val="28"/>
          <w:lang w:val="it-IT"/>
        </w:rPr>
        <w:t xml:space="preserve">integrato il </w:t>
      </w:r>
      <w:r w:rsidRPr="00E37458">
        <w:rPr>
          <w:rFonts w:ascii="Garamond" w:hAnsi="Garamond"/>
          <w:sz w:val="28"/>
          <w:szCs w:val="28"/>
          <w:lang w:val="it-IT"/>
        </w:rPr>
        <w:t>“</w:t>
      </w:r>
      <w:r w:rsidRPr="00E37458">
        <w:rPr>
          <w:rFonts w:ascii="Garamond" w:hAnsi="Garamond"/>
          <w:i/>
          <w:sz w:val="28"/>
          <w:szCs w:val="28"/>
          <w:lang w:val="it-IT"/>
        </w:rPr>
        <w:t>Protocollo condiviso di regolazione delle misure per il contrasto e il contenimento della diffusione del virus Covid-19 negli ambienti di lavoro</w:t>
      </w:r>
      <w:r w:rsidRPr="00E37458">
        <w:rPr>
          <w:rFonts w:ascii="Garamond" w:hAnsi="Garamond"/>
          <w:sz w:val="28"/>
          <w:szCs w:val="28"/>
          <w:lang w:val="it-IT"/>
        </w:rPr>
        <w:t>”</w:t>
      </w:r>
      <w:r>
        <w:rPr>
          <w:rFonts w:ascii="Garamond" w:hAnsi="Garamond"/>
          <w:sz w:val="28"/>
          <w:szCs w:val="28"/>
          <w:lang w:val="it-IT"/>
        </w:rPr>
        <w:t xml:space="preserve"> sottoscritto il 14 marzo 2020 </w:t>
      </w:r>
      <w:r w:rsidRPr="00E37458">
        <w:rPr>
          <w:rFonts w:ascii="Garamond" w:hAnsi="Garamond"/>
          <w:sz w:val="28"/>
          <w:szCs w:val="28"/>
          <w:lang w:val="it-IT"/>
        </w:rPr>
        <w:t xml:space="preserve">su invito del Presidente del Consiglio dei ministri, del Ministro dell’economia, del Ministro del lavoro e delle politiche sociali, del Ministro dello sviluppo economico e del Ministro della salute, che </w:t>
      </w:r>
      <w:r>
        <w:rPr>
          <w:rFonts w:ascii="Garamond" w:hAnsi="Garamond"/>
          <w:sz w:val="28"/>
          <w:szCs w:val="28"/>
          <w:lang w:val="it-IT"/>
        </w:rPr>
        <w:t>avevano</w:t>
      </w:r>
      <w:r w:rsidRPr="00E37458">
        <w:rPr>
          <w:rFonts w:ascii="Garamond" w:hAnsi="Garamond"/>
          <w:sz w:val="28"/>
          <w:szCs w:val="28"/>
          <w:lang w:val="it-IT"/>
        </w:rPr>
        <w:t xml:space="preserve">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1D3495" w:rsidRPr="00E37458" w:rsidRDefault="001D3495"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Governo favorisce, per quanto di sua competenza, la piena attuazione del Protocollo.</w:t>
      </w:r>
    </w:p>
    <w:p w:rsidR="001D3495" w:rsidRPr="00E37458" w:rsidRDefault="001D3495" w:rsidP="00CC244A">
      <w:pPr>
        <w:spacing w:line="276" w:lineRule="auto"/>
        <w:ind w:firstLine="708"/>
        <w:jc w:val="both"/>
        <w:rPr>
          <w:rFonts w:ascii="Garamond" w:hAnsi="Garamond"/>
          <w:sz w:val="28"/>
          <w:szCs w:val="28"/>
          <w:lang w:val="it-IT"/>
        </w:rPr>
      </w:pPr>
    </w:p>
    <w:p w:rsidR="001D3495" w:rsidRPr="00E37458" w:rsidRDefault="001D3495" w:rsidP="00CC244A">
      <w:pPr>
        <w:spacing w:line="276" w:lineRule="auto"/>
        <w:ind w:firstLine="708"/>
        <w:jc w:val="both"/>
        <w:rPr>
          <w:rFonts w:ascii="Garamond" w:hAnsi="Garamond"/>
          <w:sz w:val="28"/>
          <w:szCs w:val="28"/>
          <w:lang w:val="it-IT"/>
        </w:rPr>
      </w:pPr>
    </w:p>
    <w:p w:rsidR="001D3495" w:rsidRPr="00E37458" w:rsidRDefault="001D3495" w:rsidP="00CC244A">
      <w:pPr>
        <w:spacing w:line="276" w:lineRule="auto"/>
        <w:ind w:firstLine="708"/>
        <w:jc w:val="both"/>
        <w:rPr>
          <w:rFonts w:ascii="Garamond" w:hAnsi="Garamond"/>
          <w:sz w:val="28"/>
          <w:szCs w:val="28"/>
          <w:lang w:val="it-IT"/>
        </w:rPr>
      </w:pPr>
    </w:p>
    <w:p w:rsidR="001D3495" w:rsidRDefault="001D3495" w:rsidP="00CC244A">
      <w:pPr>
        <w:spacing w:line="276" w:lineRule="auto"/>
        <w:ind w:firstLine="708"/>
        <w:jc w:val="both"/>
        <w:rPr>
          <w:rFonts w:ascii="Garamond" w:hAnsi="Garamond"/>
          <w:sz w:val="28"/>
          <w:szCs w:val="28"/>
          <w:lang w:val="it-IT"/>
        </w:rPr>
      </w:pPr>
    </w:p>
    <w:p w:rsidR="001D3495" w:rsidRPr="00E37458" w:rsidRDefault="001D3495" w:rsidP="00CC244A">
      <w:pPr>
        <w:spacing w:line="276" w:lineRule="auto"/>
        <w:ind w:firstLine="708"/>
        <w:jc w:val="both"/>
        <w:rPr>
          <w:rFonts w:ascii="Garamond" w:hAnsi="Garamond"/>
          <w:sz w:val="28"/>
          <w:szCs w:val="28"/>
          <w:lang w:val="it-IT"/>
        </w:rPr>
      </w:pPr>
    </w:p>
    <w:p w:rsidR="001D3495" w:rsidRDefault="001D3495" w:rsidP="00CC244A">
      <w:pPr>
        <w:spacing w:line="276" w:lineRule="auto"/>
        <w:ind w:firstLine="708"/>
        <w:jc w:val="both"/>
        <w:rPr>
          <w:rFonts w:ascii="Garamond" w:hAnsi="Garamond"/>
          <w:sz w:val="28"/>
          <w:szCs w:val="28"/>
          <w:lang w:val="it-IT"/>
        </w:rPr>
      </w:pPr>
    </w:p>
    <w:p w:rsidR="001D3495" w:rsidRDefault="001D3495" w:rsidP="00CC244A">
      <w:pPr>
        <w:spacing w:line="276" w:lineRule="auto"/>
        <w:ind w:firstLine="708"/>
        <w:jc w:val="both"/>
        <w:rPr>
          <w:rFonts w:ascii="Garamond" w:hAnsi="Garamond"/>
          <w:sz w:val="28"/>
          <w:szCs w:val="28"/>
          <w:lang w:val="it-IT"/>
        </w:rPr>
      </w:pPr>
    </w:p>
    <w:p w:rsidR="001D3495" w:rsidRDefault="001D3495" w:rsidP="00CC244A">
      <w:pPr>
        <w:spacing w:line="276" w:lineRule="auto"/>
        <w:ind w:firstLine="708"/>
        <w:jc w:val="both"/>
        <w:rPr>
          <w:rFonts w:ascii="Garamond" w:hAnsi="Garamond"/>
          <w:sz w:val="28"/>
          <w:szCs w:val="28"/>
          <w:lang w:val="it-IT"/>
        </w:rPr>
      </w:pPr>
    </w:p>
    <w:p w:rsidR="001D3495" w:rsidRPr="00E37458" w:rsidRDefault="001D3495" w:rsidP="00CC244A">
      <w:pPr>
        <w:spacing w:line="276" w:lineRule="auto"/>
        <w:ind w:firstLine="708"/>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u w:val="single"/>
          <w:lang w:val="it-IT"/>
        </w:rPr>
      </w:pPr>
      <w:r w:rsidRPr="00E37458">
        <w:rPr>
          <w:rFonts w:ascii="Garamond" w:hAnsi="Garamond"/>
          <w:sz w:val="28"/>
          <w:szCs w:val="28"/>
          <w:u w:val="single"/>
          <w:lang w:val="it-IT"/>
        </w:rPr>
        <w:t>Premessa</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 xml:space="preserve"> Il documento, </w:t>
      </w:r>
      <w:r w:rsidRPr="00BC4CFC">
        <w:rPr>
          <w:rFonts w:ascii="Garamond" w:hAnsi="Garamond"/>
          <w:sz w:val="28"/>
          <w:szCs w:val="28"/>
          <w:lang w:val="it-IT"/>
        </w:rPr>
        <w:t xml:space="preserve">tenuto conto dei vari provvedimenti del Governo e, da ultimo, del DPCM 10 aprile 2020, nonché </w:t>
      </w:r>
      <w:r w:rsidRPr="00E37458">
        <w:rPr>
          <w:rFonts w:ascii="Garamond" w:hAnsi="Garamond"/>
          <w:sz w:val="28"/>
          <w:szCs w:val="28"/>
          <w:lang w:val="it-IT"/>
        </w:rPr>
        <w:t xml:space="preserve">di quanto emanato dal Ministero della Salute, contiene linee guida condivise tra le Parti per agevolare le imprese nell’adozione di protocolli di sicurezza </w:t>
      </w:r>
      <w:r w:rsidRPr="00E37458">
        <w:rPr>
          <w:rFonts w:ascii="Garamond" w:hAnsi="Garamond" w:cs="Calibri"/>
          <w:sz w:val="28"/>
          <w:szCs w:val="28"/>
          <w:lang w:val="it-IT"/>
        </w:rPr>
        <w:t>anti-contagio</w:t>
      </w:r>
      <w:r w:rsidRPr="00E37458">
        <w:rPr>
          <w:rFonts w:ascii="Garamond" w:hAnsi="Garamond"/>
          <w:sz w:val="28"/>
          <w:szCs w:val="28"/>
          <w:lang w:val="it-IT"/>
        </w:rPr>
        <w:t xml:space="preserve">, ovverosia Protocollo di regolamentazione per il contrasto e il contenimento della diffusione del virus COVID 19 negli ambienti di lavoro.  </w:t>
      </w:r>
    </w:p>
    <w:p w:rsidR="001D3495" w:rsidRPr="00E37458" w:rsidRDefault="001D3495" w:rsidP="00CC244A">
      <w:pPr>
        <w:spacing w:line="276" w:lineRule="auto"/>
        <w:jc w:val="both"/>
        <w:rPr>
          <w:rFonts w:ascii="Garamond" w:hAnsi="Garamond"/>
          <w:strike/>
          <w:sz w:val="28"/>
          <w:szCs w:val="28"/>
          <w:lang w:val="it-IT"/>
        </w:rPr>
      </w:pPr>
    </w:p>
    <w:p w:rsidR="001D3495" w:rsidRPr="00BC4CFC"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La prosecuzione delle attività produttive può infatti avvenire solo in presenza di condizioni che assicurino alle persone che lavorano adeguati livelli di protezione.</w:t>
      </w:r>
      <w:r>
        <w:rPr>
          <w:rFonts w:ascii="Garamond" w:hAnsi="Garamond"/>
          <w:sz w:val="28"/>
          <w:szCs w:val="28"/>
          <w:lang w:val="it-IT"/>
        </w:rPr>
        <w:t xml:space="preserve"> </w:t>
      </w:r>
      <w:r w:rsidRPr="00E312F8">
        <w:rPr>
          <w:rFonts w:ascii="Garamond" w:hAnsi="Garamond"/>
          <w:sz w:val="28"/>
          <w:szCs w:val="28"/>
          <w:highlight w:val="yellow"/>
          <w:lang w:val="it-IT"/>
        </w:rPr>
        <w:t>La mancata attuazione del Protocollo che non assicuri adeguati livelli di protezione determina la sospensione dell’attività fino al ripristino delle condizioni di sicurezza.</w:t>
      </w:r>
      <w:r w:rsidRPr="00BC4CFC">
        <w:rPr>
          <w:rFonts w:ascii="Garamond" w:hAnsi="Garamond"/>
          <w:sz w:val="28"/>
          <w:szCs w:val="28"/>
          <w:lang w:val="it-IT"/>
        </w:rPr>
        <w:t xml:space="preserve"> </w:t>
      </w:r>
    </w:p>
    <w:p w:rsidR="001D3495" w:rsidRPr="00E37458"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1D3495" w:rsidRPr="00E37458"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cs="Calibri"/>
          <w:sz w:val="28"/>
          <w:szCs w:val="28"/>
          <w:lang w:val="it-IT"/>
        </w:rPr>
        <w:t>Unitamente alla possibilità per l’azienda di ricorrere al</w:t>
      </w:r>
      <w:r w:rsidRPr="00E37458">
        <w:rPr>
          <w:rFonts w:ascii="Garamond" w:hAnsi="Garamond"/>
          <w:sz w:val="28"/>
          <w:szCs w:val="28"/>
          <w:lang w:val="it-IT"/>
        </w:rPr>
        <w:t xml:space="preserve"> lavoro agile e gli ammortizzatori sociali, soluzioni organizzative straordinarie, le parti intendono favorire il contrasto e il contenimento della diffusione del virus.</w:t>
      </w:r>
    </w:p>
    <w:p w:rsidR="001D3495" w:rsidRPr="00E37458"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cs="Calibri"/>
          <w:sz w:val="28"/>
          <w:szCs w:val="28"/>
          <w:lang w:val="it-IT"/>
        </w:rPr>
      </w:pPr>
      <w:r w:rsidRPr="00E37458">
        <w:rPr>
          <w:rFonts w:ascii="Garamond" w:hAnsi="Garamond"/>
          <w:sz w:val="28"/>
          <w:szCs w:val="28"/>
          <w:lang w:val="it-IT"/>
        </w:rPr>
        <w:t xml:space="preserve">È obiettivo prioritario coniugare la prosecuzione delle attività produttive con la garanzia di condizioni di salubrità e sicurezza degli ambienti di lavoro e delle modalità lavorative. </w:t>
      </w:r>
      <w:r w:rsidRPr="007E1563">
        <w:rPr>
          <w:rFonts w:ascii="Garamond" w:hAnsi="Garamond" w:cs="Calibri"/>
          <w:bCs/>
          <w:sz w:val="28"/>
          <w:szCs w:val="28"/>
          <w:lang w:val="it-IT"/>
        </w:rPr>
        <w:t>Nell’ambito di tale</w:t>
      </w:r>
      <w:r w:rsidRPr="007E1563">
        <w:rPr>
          <w:rFonts w:ascii="Garamond" w:hAnsi="Garamond" w:cs="Calibri"/>
          <w:sz w:val="28"/>
          <w:szCs w:val="28"/>
          <w:lang w:val="it-IT"/>
        </w:rPr>
        <w:t xml:space="preserve"> obiettivo, si può </w:t>
      </w:r>
      <w:r w:rsidRPr="007E1563">
        <w:rPr>
          <w:rFonts w:ascii="Garamond" w:hAnsi="Garamond" w:cs="Calibri"/>
          <w:bCs/>
          <w:sz w:val="28"/>
          <w:szCs w:val="28"/>
          <w:lang w:val="it-IT"/>
        </w:rPr>
        <w:t>prevedere</w:t>
      </w:r>
      <w:r w:rsidRPr="007E1563">
        <w:rPr>
          <w:rFonts w:ascii="Garamond" w:hAnsi="Garamond" w:cs="Calibri"/>
          <w:sz w:val="28"/>
          <w:szCs w:val="28"/>
          <w:lang w:val="it-IT"/>
        </w:rPr>
        <w:t xml:space="preserve"> anche la riduzione o la sospensione </w:t>
      </w:r>
      <w:r w:rsidRPr="007E1563">
        <w:rPr>
          <w:rFonts w:ascii="Garamond" w:hAnsi="Garamond" w:cs="Calibri"/>
          <w:bCs/>
          <w:sz w:val="28"/>
          <w:szCs w:val="28"/>
          <w:lang w:val="it-IT"/>
        </w:rPr>
        <w:t>temporanea</w:t>
      </w:r>
      <w:r w:rsidRPr="007E1563">
        <w:rPr>
          <w:rFonts w:ascii="Garamond" w:hAnsi="Garamond" w:cs="Calibri"/>
          <w:sz w:val="28"/>
          <w:szCs w:val="28"/>
          <w:lang w:val="it-IT"/>
        </w:rPr>
        <w:t xml:space="preserve"> delle attività.</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1D3495" w:rsidRDefault="001D3495" w:rsidP="00CC244A">
      <w:pPr>
        <w:spacing w:line="276" w:lineRule="auto"/>
        <w:jc w:val="both"/>
        <w:rPr>
          <w:rFonts w:ascii="Garamond" w:hAnsi="Garamond"/>
          <w:sz w:val="28"/>
          <w:szCs w:val="28"/>
          <w:lang w:val="it-IT"/>
        </w:rPr>
      </w:pPr>
      <w:r w:rsidRPr="00E37458">
        <w:rPr>
          <w:rFonts w:ascii="Garamond" w:hAnsi="Garamond" w:cs="Calibri"/>
          <w:sz w:val="28"/>
          <w:szCs w:val="28"/>
          <w:lang w:val="it-IT"/>
        </w:rPr>
        <w:t>Ferma la</w:t>
      </w:r>
      <w:r w:rsidRPr="00E37458">
        <w:rPr>
          <w:rFonts w:ascii="Garamond" w:hAnsi="Garamond"/>
          <w:sz w:val="28"/>
          <w:szCs w:val="28"/>
          <w:lang w:val="it-IT"/>
        </w:rPr>
        <w:t xml:space="preserve"> necessità di dover adottare rapidamente </w:t>
      </w:r>
      <w:r w:rsidRPr="00E37458">
        <w:rPr>
          <w:rFonts w:ascii="Garamond" w:hAnsi="Garamond" w:cs="Calibri"/>
          <w:sz w:val="28"/>
          <w:szCs w:val="28"/>
          <w:lang w:val="it-IT"/>
        </w:rPr>
        <w:t>un</w:t>
      </w:r>
      <w:r w:rsidRPr="00E37458">
        <w:rPr>
          <w:rFonts w:ascii="Garamond" w:hAnsi="Garamond"/>
          <w:sz w:val="28"/>
          <w:szCs w:val="28"/>
          <w:lang w:val="it-IT"/>
        </w:rPr>
        <w:t xml:space="preserve"> Protocollo di regolamentazione per il contrasto e il contenimento della diffusione del virus </w:t>
      </w:r>
      <w:r w:rsidRPr="00E37458">
        <w:rPr>
          <w:rFonts w:ascii="Garamond" w:hAnsi="Garamond" w:cs="Calibri"/>
          <w:sz w:val="28"/>
          <w:szCs w:val="28"/>
          <w:lang w:val="it-IT"/>
        </w:rPr>
        <w:t>che preveda</w:t>
      </w:r>
      <w:r w:rsidRPr="00E37458">
        <w:rPr>
          <w:rFonts w:ascii="Garamond" w:hAnsi="Garamond"/>
          <w:sz w:val="28"/>
          <w:szCs w:val="28"/>
          <w:lang w:val="it-IT"/>
        </w:rPr>
        <w:t xml:space="preserve"> procedure e regole di condotta, </w:t>
      </w:r>
      <w:r w:rsidRPr="00E37458">
        <w:rPr>
          <w:rFonts w:ascii="Garamond" w:hAnsi="Garamond" w:cs="Calibri"/>
          <w:sz w:val="28"/>
          <w:szCs w:val="28"/>
          <w:lang w:val="it-IT"/>
        </w:rPr>
        <w:t>va favorito</w:t>
      </w:r>
      <w:r w:rsidRPr="00E37458">
        <w:rPr>
          <w:rFonts w:ascii="Garamond" w:hAnsi="Garamond"/>
          <w:sz w:val="28"/>
          <w:szCs w:val="28"/>
          <w:lang w:val="it-IT"/>
        </w:rPr>
        <w:t xml:space="preserve"> il confronto </w:t>
      </w:r>
      <w:r w:rsidRPr="007E1563">
        <w:rPr>
          <w:rFonts w:ascii="Garamond" w:hAnsi="Garamond" w:cs="Calibri"/>
          <w:bCs/>
          <w:sz w:val="28"/>
          <w:szCs w:val="28"/>
          <w:lang w:val="it-IT"/>
        </w:rPr>
        <w:t>preventivo</w:t>
      </w:r>
      <w:r w:rsidRPr="007E1563">
        <w:rPr>
          <w:rFonts w:ascii="Garamond" w:hAnsi="Garamond" w:cs="Calibri"/>
          <w:sz w:val="28"/>
          <w:szCs w:val="28"/>
          <w:lang w:val="it-IT"/>
        </w:rPr>
        <w:t xml:space="preserve"> </w:t>
      </w:r>
      <w:r w:rsidRPr="00E37458">
        <w:rPr>
          <w:rFonts w:ascii="Garamond" w:hAnsi="Garamond"/>
          <w:sz w:val="28"/>
          <w:szCs w:val="28"/>
          <w:lang w:val="it-IT"/>
        </w:rPr>
        <w:t>con le rappresentanze sindacali presenti nei luoghi di lavoro</w:t>
      </w:r>
      <w:r w:rsidRPr="00E37458">
        <w:rPr>
          <w:rFonts w:ascii="Garamond" w:hAnsi="Garamond" w:cs="Calibri"/>
          <w:sz w:val="28"/>
          <w:szCs w:val="28"/>
          <w:lang w:val="it-IT"/>
        </w:rPr>
        <w:t>,</w:t>
      </w:r>
      <w:r w:rsidRPr="00E37458">
        <w:rPr>
          <w:rFonts w:ascii="Garamond" w:hAnsi="Garamond"/>
          <w:sz w:val="28"/>
          <w:szCs w:val="28"/>
          <w:lang w:val="it-IT"/>
        </w:rPr>
        <w:t xml:space="preserve"> e </w:t>
      </w:r>
      <w:r w:rsidRPr="00E37458">
        <w:rPr>
          <w:rFonts w:ascii="Garamond" w:hAnsi="Garamond" w:cs="Calibri"/>
          <w:bCs/>
          <w:sz w:val="28"/>
          <w:szCs w:val="28"/>
          <w:lang w:val="it-IT"/>
        </w:rPr>
        <w:t xml:space="preserve"> per le piccole imprese le rappresentanze territoriali come previsto dagli accordi interconfederali,</w:t>
      </w:r>
      <w:r w:rsidRPr="00E37458">
        <w:rPr>
          <w:rFonts w:ascii="Garamond" w:hAnsi="Garamond"/>
          <w:sz w:val="28"/>
          <w:szCs w:val="28"/>
          <w:lang w:val="it-IT"/>
        </w:rPr>
        <w:t xml:space="preserve"> </w:t>
      </w:r>
      <w:r>
        <w:rPr>
          <w:rFonts w:ascii="Garamond" w:hAnsi="Garamond"/>
          <w:sz w:val="28"/>
          <w:szCs w:val="28"/>
          <w:lang w:val="it-IT"/>
        </w:rPr>
        <w:t>affinché</w:t>
      </w:r>
      <w:r w:rsidRPr="00E37458">
        <w:rPr>
          <w:rFonts w:ascii="Garamond" w:hAnsi="Garamond"/>
          <w:sz w:val="28"/>
          <w:szCs w:val="28"/>
          <w:lang w:val="it-IT"/>
        </w:rPr>
        <w:t xml:space="preserve"> ogni misura adottata possa essere condivisa e resa più efficace dal contributo di esperienza delle persone che lavorano</w:t>
      </w:r>
      <w:r w:rsidRPr="00E37458">
        <w:rPr>
          <w:rFonts w:ascii="Garamond" w:hAnsi="Garamond" w:cs="Calibri"/>
          <w:sz w:val="28"/>
          <w:szCs w:val="28"/>
          <w:lang w:val="it-IT"/>
        </w:rPr>
        <w:t>, in particolare degli RLS e degli RLST, tenendo conto della</w:t>
      </w:r>
      <w:r w:rsidRPr="00E37458">
        <w:rPr>
          <w:rFonts w:ascii="Garamond" w:hAnsi="Garamond"/>
          <w:sz w:val="28"/>
          <w:szCs w:val="28"/>
          <w:lang w:val="it-IT"/>
        </w:rPr>
        <w:t xml:space="preserve"> specificità di ogni singola realtà produttiva e delle situazioni territoriali.</w:t>
      </w:r>
    </w:p>
    <w:p w:rsidR="001D3495" w:rsidRDefault="001D3495" w:rsidP="00CC244A">
      <w:pPr>
        <w:spacing w:line="276" w:lineRule="auto"/>
        <w:jc w:val="both"/>
        <w:rPr>
          <w:rFonts w:ascii="Garamond" w:hAnsi="Garamond"/>
          <w:sz w:val="28"/>
          <w:szCs w:val="28"/>
          <w:lang w:val="it-IT"/>
        </w:rPr>
      </w:pPr>
    </w:p>
    <w:p w:rsidR="001D3495"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PROTOCOLLO CONDIVISO DI REGOLAMENTAZIONE PER IL CONTENIMENTO DELLA DIFFUSIONE DEL COVID – 19</w:t>
      </w:r>
    </w:p>
    <w:p w:rsidR="001D3495" w:rsidRPr="00E37458" w:rsidRDefault="001D3495" w:rsidP="00CC244A">
      <w:pPr>
        <w:tabs>
          <w:tab w:val="left" w:pos="1832"/>
        </w:tabs>
        <w:spacing w:line="276" w:lineRule="auto"/>
        <w:jc w:val="center"/>
        <w:rPr>
          <w:rFonts w:ascii="Garamond" w:hAnsi="Garamond"/>
          <w:sz w:val="28"/>
          <w:szCs w:val="28"/>
          <w:lang w:val="it-IT"/>
        </w:rPr>
      </w:pPr>
    </w:p>
    <w:p w:rsidR="001D3495" w:rsidRPr="00E37458" w:rsidRDefault="001D3495" w:rsidP="00CC244A">
      <w:pPr>
        <w:tabs>
          <w:tab w:val="left" w:pos="1832"/>
        </w:tabs>
        <w:spacing w:line="276" w:lineRule="auto"/>
        <w:jc w:val="both"/>
        <w:rPr>
          <w:rFonts w:ascii="Garamond" w:hAnsi="Garamond"/>
          <w:sz w:val="28"/>
          <w:szCs w:val="28"/>
          <w:lang w:val="it-IT"/>
        </w:rPr>
      </w:pPr>
      <w:r w:rsidRPr="00E37458">
        <w:rPr>
          <w:rFonts w:ascii="Garamond" w:hAnsi="Garamond"/>
          <w:sz w:val="28"/>
          <w:szCs w:val="28"/>
          <w:lang w:val="it-IT"/>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1D3495" w:rsidRPr="00E37458" w:rsidRDefault="001D3495" w:rsidP="00CC244A">
      <w:pPr>
        <w:tabs>
          <w:tab w:val="left" w:pos="1832"/>
        </w:tabs>
        <w:spacing w:line="276" w:lineRule="auto"/>
        <w:jc w:val="both"/>
        <w:rPr>
          <w:rFonts w:ascii="Garamond" w:hAnsi="Garamond"/>
          <w:strike/>
          <w:sz w:val="28"/>
          <w:szCs w:val="28"/>
          <w:lang w:val="it-IT"/>
        </w:rPr>
      </w:pPr>
      <w:r w:rsidRPr="00E37458">
        <w:rPr>
          <w:rFonts w:ascii="Garamond" w:hAnsi="Garamond"/>
          <w:sz w:val="28"/>
          <w:szCs w:val="28"/>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1D3495" w:rsidRPr="00E37458" w:rsidRDefault="001D3495" w:rsidP="00CC244A">
      <w:pPr>
        <w:tabs>
          <w:tab w:val="left" w:pos="1832"/>
        </w:tabs>
        <w:spacing w:line="276" w:lineRule="auto"/>
        <w:jc w:val="both"/>
        <w:rPr>
          <w:rFonts w:ascii="Garamond" w:hAnsi="Garamond"/>
          <w:sz w:val="28"/>
          <w:szCs w:val="28"/>
          <w:lang w:val="it-IT"/>
        </w:rPr>
      </w:pPr>
    </w:p>
    <w:p w:rsidR="001D3495" w:rsidRDefault="001D3495" w:rsidP="00430FE1">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 xml:space="preserve">Fatti salvi tutti gli obblighi previsti dalle disposizioni emanate per il contenimento del COVID-19 e </w:t>
      </w:r>
    </w:p>
    <w:p w:rsidR="001D3495" w:rsidRPr="00E37458" w:rsidRDefault="001D3495" w:rsidP="00430FE1">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premesso che</w:t>
      </w:r>
    </w:p>
    <w:p w:rsidR="001D3495" w:rsidRPr="00E37458" w:rsidRDefault="001D3495" w:rsidP="00CC244A">
      <w:pPr>
        <w:spacing w:line="276" w:lineRule="auto"/>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il DPCM dell’11 marzo 2020 prevede l’osservanza fino al 25 marzo 2020 di misure restrittive nell’intero territorio nazionale, specifiche per il contenimento del COVID – 19 e che per le attività di produzione tali misure raccomandano:</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 attuato il massimo utilizzo da parte delle imprese di modalità di lavoro agile per le attività che possono essere svolte al proprio domicilio o in modalità a distanza;</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incentivate le ferie e i congedi retribuiti per i dipendenti nonché gli altri strumenti previsti dalla contrattazione collettiva;</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sospese le attività dei reparti aziendali non indispensabili alla produzione;</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assumano protocolli di sicurezza anti-contagio e, laddove non fosse possibile rispettare la distanza interpersonale di un metro come principale misura di contenimento, con adozione di strumenti di protezione individuale;</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 xml:space="preserve">siano incentivate le operazioni di </w:t>
      </w:r>
      <w:r w:rsidRPr="00E37458">
        <w:rPr>
          <w:rFonts w:ascii="Garamond" w:hAnsi="Garamond" w:cs="Calibri"/>
          <w:bCs/>
          <w:sz w:val="28"/>
          <w:szCs w:val="28"/>
          <w:lang w:val="it-IT"/>
        </w:rPr>
        <w:t xml:space="preserve">  </w:t>
      </w:r>
      <w:r w:rsidRPr="00E37458">
        <w:rPr>
          <w:rFonts w:ascii="Garamond" w:hAnsi="Garamond"/>
          <w:sz w:val="28"/>
          <w:szCs w:val="28"/>
          <w:lang w:val="it-IT"/>
        </w:rPr>
        <w:t>sanificazione nei luoghi di lavoro, anche utilizzando a tal fine forme di ammortizzatori sociali; </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le sole attività produttive si raccomanda altresì che siano limitati al massimo gli spostamenti all’interno dei siti e contingentato l’accesso agli spazi comuni;</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 favoriscono, limitatamente alle attività produttive, intese tra organizzazioni datoriali e sindacali;</w:t>
      </w:r>
    </w:p>
    <w:p w:rsidR="001D3495" w:rsidRPr="00E37458" w:rsidRDefault="001D3495"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tutte le attività non sospese si invita al massimo utilizzo delle modalità di lavoro agile</w:t>
      </w:r>
    </w:p>
    <w:p w:rsidR="001D3495" w:rsidRPr="00E37458" w:rsidRDefault="001D3495" w:rsidP="00CC244A">
      <w:pPr>
        <w:spacing w:line="276" w:lineRule="auto"/>
        <w:ind w:left="720"/>
        <w:jc w:val="both"/>
        <w:rPr>
          <w:rFonts w:ascii="Garamond" w:hAnsi="Garamond" w:cs="Calibri"/>
          <w:sz w:val="28"/>
          <w:szCs w:val="28"/>
          <w:lang w:val="it-IT"/>
        </w:rPr>
      </w:pPr>
      <w:r w:rsidRPr="00E37458">
        <w:rPr>
          <w:rFonts w:ascii="Garamond" w:hAnsi="Garamond" w:cs="Calibri"/>
          <w:sz w:val="28"/>
          <w:szCs w:val="28"/>
          <w:lang w:val="it-IT"/>
        </w:rPr>
        <w:t> </w:t>
      </w:r>
    </w:p>
    <w:p w:rsidR="001D3495" w:rsidRPr="00E37458" w:rsidRDefault="001D3495" w:rsidP="00CC244A">
      <w:pPr>
        <w:pStyle w:val="ListParagraph"/>
        <w:spacing w:line="276" w:lineRule="auto"/>
        <w:jc w:val="center"/>
        <w:rPr>
          <w:rFonts w:ascii="Garamond" w:hAnsi="Garamond" w:cs="Calibri"/>
          <w:bCs/>
          <w:sz w:val="28"/>
          <w:szCs w:val="28"/>
          <w:lang w:val="it-IT"/>
        </w:rPr>
      </w:pPr>
      <w:r w:rsidRPr="00E37458">
        <w:rPr>
          <w:rFonts w:ascii="Garamond" w:hAnsi="Garamond" w:cs="Calibri"/>
          <w:bCs/>
          <w:sz w:val="28"/>
          <w:szCs w:val="28"/>
          <w:lang w:val="it-IT"/>
        </w:rPr>
        <w:t>si stabilisce che</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spacing w:line="276" w:lineRule="auto"/>
        <w:jc w:val="both"/>
        <w:rPr>
          <w:rFonts w:ascii="Garamond" w:hAnsi="Garamond" w:cs="Calibri"/>
          <w:bCs/>
          <w:sz w:val="28"/>
          <w:szCs w:val="28"/>
          <w:lang w:val="it-IT"/>
        </w:rPr>
      </w:pPr>
      <w:r w:rsidRPr="00E37458">
        <w:rPr>
          <w:rFonts w:ascii="Garamond" w:hAnsi="Garamond"/>
          <w:sz w:val="28"/>
          <w:szCs w:val="28"/>
          <w:lang w:val="it-IT"/>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w:t>
      </w:r>
      <w:r w:rsidRPr="00E37458">
        <w:rPr>
          <w:rFonts w:ascii="Garamond" w:hAnsi="Garamond" w:cs="Calibri"/>
          <w:bCs/>
          <w:sz w:val="28"/>
          <w:szCs w:val="28"/>
          <w:lang w:val="it-IT"/>
        </w:rPr>
        <w:t>, previa</w:t>
      </w:r>
      <w:r w:rsidRPr="00E37458">
        <w:rPr>
          <w:rFonts w:ascii="Garamond" w:hAnsi="Garamond"/>
          <w:sz w:val="28"/>
          <w:szCs w:val="28"/>
          <w:lang w:val="it-IT"/>
        </w:rPr>
        <w:t xml:space="preserve"> consultazione delle rappresentanze sindacali </w:t>
      </w:r>
      <w:r w:rsidRPr="00E37458">
        <w:rPr>
          <w:rFonts w:ascii="Garamond" w:hAnsi="Garamond" w:cs="Calibri"/>
          <w:bCs/>
          <w:sz w:val="28"/>
          <w:szCs w:val="28"/>
          <w:lang w:val="it-IT"/>
        </w:rPr>
        <w:t xml:space="preserve">aziendali </w:t>
      </w:r>
      <w:r w:rsidRPr="00E37458">
        <w:rPr>
          <w:rFonts w:ascii="Garamond" w:hAnsi="Garamond"/>
          <w:sz w:val="28"/>
          <w:szCs w:val="28"/>
          <w:lang w:val="it-IT"/>
        </w:rPr>
        <w:t>- per tutelare la salute delle persone presenti all’interno dell’azienda e garantire la salubrità dell’ambiente di lavoro.</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shd w:val="clear" w:color="auto" w:fill="FFFF00"/>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1-INFORMAZIONE </w:t>
      </w:r>
    </w:p>
    <w:p w:rsidR="001D3495" w:rsidRPr="00E37458" w:rsidRDefault="001D3495" w:rsidP="00CC244A">
      <w:pPr>
        <w:spacing w:line="276" w:lineRule="auto"/>
        <w:ind w:left="360"/>
        <w:jc w:val="both"/>
        <w:rPr>
          <w:rFonts w:ascii="Garamond" w:hAnsi="Garamond"/>
          <w:sz w:val="28"/>
          <w:szCs w:val="28"/>
          <w:lang w:val="it-IT"/>
        </w:rPr>
      </w:pPr>
    </w:p>
    <w:p w:rsidR="001D3495" w:rsidRPr="00E37458" w:rsidRDefault="001D3495" w:rsidP="00CC244A">
      <w:pPr>
        <w:pStyle w:val="ListParagraph"/>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r w:rsidRPr="00E37458">
        <w:rPr>
          <w:rFonts w:ascii="Garamond" w:hAnsi="Garamond" w:cs="Calibri"/>
          <w:bCs/>
          <w:i/>
          <w:iCs/>
          <w:sz w:val="28"/>
          <w:szCs w:val="28"/>
          <w:lang w:val="it-IT"/>
        </w:rPr>
        <w:t>depliants</w:t>
      </w:r>
      <w:r w:rsidRPr="00E37458">
        <w:rPr>
          <w:rFonts w:ascii="Garamond" w:hAnsi="Garamond" w:cs="Calibri"/>
          <w:bCs/>
          <w:sz w:val="28"/>
          <w:szCs w:val="28"/>
          <w:lang w:val="it-IT"/>
        </w:rPr>
        <w:t xml:space="preserve"> informativi</w:t>
      </w:r>
    </w:p>
    <w:p w:rsidR="001D3495" w:rsidRPr="00E37458" w:rsidRDefault="001D3495" w:rsidP="00CC244A">
      <w:pPr>
        <w:pStyle w:val="ListParagraph"/>
        <w:spacing w:line="276" w:lineRule="auto"/>
        <w:ind w:left="1080"/>
        <w:jc w:val="both"/>
        <w:rPr>
          <w:rFonts w:ascii="Garamond" w:hAnsi="Garamond" w:cs="Calibri"/>
          <w:bCs/>
          <w:sz w:val="28"/>
          <w:szCs w:val="28"/>
          <w:lang w:val="it-IT"/>
        </w:rPr>
      </w:pPr>
    </w:p>
    <w:p w:rsidR="001D3495" w:rsidRPr="00E37458" w:rsidRDefault="001D3495" w:rsidP="00CC244A">
      <w:pPr>
        <w:pStyle w:val="ListParagraph"/>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In particolare, le informazioni riguardano</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pStyle w:val="ListParagraph"/>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l’obbligo di rimanere al proprio domicilio in presenza di febbre (oltre 37.5°) o altri sintomi influenzali e di chiamare il proprio medico di famiglia e l’autorità sanitaria</w:t>
      </w:r>
    </w:p>
    <w:p w:rsidR="001D3495" w:rsidRPr="00E37458" w:rsidRDefault="001D3495" w:rsidP="00CC244A">
      <w:pPr>
        <w:pStyle w:val="ListParagraph"/>
        <w:spacing w:line="276" w:lineRule="auto"/>
        <w:ind w:left="1800"/>
        <w:jc w:val="both"/>
        <w:rPr>
          <w:rFonts w:ascii="Garamond" w:hAnsi="Garamond" w:cs="Calibri"/>
          <w:bCs/>
          <w:sz w:val="28"/>
          <w:szCs w:val="28"/>
          <w:lang w:val="it-IT"/>
        </w:rPr>
      </w:pPr>
    </w:p>
    <w:p w:rsidR="001D3495" w:rsidRPr="00E37458" w:rsidRDefault="001D3495" w:rsidP="00CC244A">
      <w:pPr>
        <w:pStyle w:val="ListParagraph"/>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p w:rsidR="001D3495" w:rsidRPr="00E37458" w:rsidRDefault="001D3495" w:rsidP="00CC244A">
      <w:pPr>
        <w:pStyle w:val="ListParagraph"/>
        <w:spacing w:line="276" w:lineRule="auto"/>
        <w:ind w:left="1800"/>
        <w:jc w:val="both"/>
        <w:rPr>
          <w:rFonts w:ascii="Garamond" w:hAnsi="Garamond" w:cs="Calibri"/>
          <w:bCs/>
          <w:sz w:val="28"/>
          <w:szCs w:val="28"/>
          <w:lang w:val="it-IT"/>
        </w:rPr>
      </w:pPr>
    </w:p>
    <w:p w:rsidR="001D3495" w:rsidRPr="00E37458" w:rsidRDefault="001D3495" w:rsidP="00CC244A">
      <w:pPr>
        <w:pStyle w:val="ListParagraph"/>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1D3495" w:rsidRPr="00E37458" w:rsidRDefault="001D3495" w:rsidP="00CC244A">
      <w:pPr>
        <w:pStyle w:val="ListParagraph"/>
        <w:spacing w:line="276" w:lineRule="auto"/>
        <w:ind w:left="1800"/>
        <w:jc w:val="both"/>
        <w:rPr>
          <w:rFonts w:ascii="Garamond" w:hAnsi="Garamond" w:cs="Calibri"/>
          <w:bCs/>
          <w:sz w:val="28"/>
          <w:szCs w:val="28"/>
          <w:lang w:val="it-IT"/>
        </w:rPr>
      </w:pPr>
    </w:p>
    <w:p w:rsidR="001D3495" w:rsidRDefault="001D3495" w:rsidP="00CC244A">
      <w:pPr>
        <w:pStyle w:val="ListParagraph"/>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l’impegno a informare tempestivamente e responsabilmente il datore di lavoro della presenza di qualsiasi sintomo influenzale</w:t>
      </w:r>
      <w:r w:rsidRPr="00E37458">
        <w:rPr>
          <w:rFonts w:ascii="Garamond" w:hAnsi="Garamond"/>
          <w:sz w:val="28"/>
          <w:szCs w:val="28"/>
          <w:lang w:val="it-IT"/>
        </w:rPr>
        <w:t xml:space="preserve"> durante l’espletamento della prestazione lavorativa</w:t>
      </w:r>
      <w:r w:rsidRPr="00E37458">
        <w:rPr>
          <w:rFonts w:ascii="Garamond" w:hAnsi="Garamond" w:cs="Calibri"/>
          <w:bCs/>
          <w:sz w:val="28"/>
          <w:szCs w:val="28"/>
          <w:lang w:val="it-IT"/>
        </w:rPr>
        <w:t>, avendo cura di rimanere ad adeguata distanza dalle persone presenti</w:t>
      </w:r>
    </w:p>
    <w:p w:rsidR="001D3495" w:rsidRPr="000003CB" w:rsidRDefault="001D3495" w:rsidP="000003CB">
      <w:pPr>
        <w:pStyle w:val="ListParagraph"/>
        <w:rPr>
          <w:rFonts w:ascii="Garamond" w:hAnsi="Garamond" w:cs="Calibri"/>
          <w:bCs/>
          <w:sz w:val="28"/>
          <w:szCs w:val="28"/>
          <w:lang w:val="it-IT"/>
        </w:rPr>
      </w:pPr>
    </w:p>
    <w:p w:rsidR="001D3495" w:rsidRPr="00BC4CFC" w:rsidRDefault="001D3495" w:rsidP="00F045C6">
      <w:pPr>
        <w:spacing w:line="276" w:lineRule="auto"/>
        <w:jc w:val="both"/>
        <w:rPr>
          <w:rFonts w:ascii="Garamond" w:hAnsi="Garamond" w:cs="Calibri"/>
          <w:bCs/>
          <w:sz w:val="28"/>
          <w:szCs w:val="28"/>
          <w:lang w:val="it-IT"/>
        </w:rPr>
      </w:pPr>
      <w:r w:rsidRPr="00E312F8">
        <w:rPr>
          <w:rFonts w:ascii="Garamond" w:hAnsi="Garamond" w:cs="Calibri"/>
          <w:bCs/>
          <w:sz w:val="28"/>
          <w:szCs w:val="28"/>
          <w:highlight w:val="yellow"/>
          <w:lang w:val="it-IT"/>
        </w:rPr>
        <w:t>L’azienda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diffusione di contagio.</w:t>
      </w:r>
    </w:p>
    <w:p w:rsidR="001D3495" w:rsidRPr="00BC4CFC" w:rsidRDefault="001D3495" w:rsidP="000B1063">
      <w:pPr>
        <w:pStyle w:val="ListParagraph"/>
        <w:spacing w:line="276" w:lineRule="auto"/>
        <w:ind w:left="1800"/>
        <w:jc w:val="both"/>
        <w:rPr>
          <w:rFonts w:ascii="Garamond" w:hAnsi="Garamond" w:cs="Calibri"/>
          <w:bCs/>
          <w:sz w:val="28"/>
          <w:szCs w:val="28"/>
          <w:lang w:val="it-IT"/>
        </w:rPr>
      </w:pPr>
    </w:p>
    <w:p w:rsidR="001D3495" w:rsidRPr="00E37458"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2-MODALITA’ DI INGRESSO IN AZIENDA</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numPr>
          <w:ilvl w:val="0"/>
          <w:numId w:val="3"/>
        </w:numPr>
        <w:spacing w:line="276" w:lineRule="auto"/>
        <w:jc w:val="both"/>
        <w:rPr>
          <w:rFonts w:ascii="Garamond" w:hAnsi="Garamond"/>
          <w:sz w:val="28"/>
          <w:szCs w:val="28"/>
          <w:lang w:val="it-IT"/>
        </w:rPr>
      </w:pPr>
      <w:r w:rsidRPr="00E37458">
        <w:rPr>
          <w:rFonts w:ascii="Garamond" w:hAnsi="Garamond"/>
          <w:sz w:val="28"/>
          <w:szCs w:val="28"/>
          <w:lang w:val="it-IT"/>
        </w:rPr>
        <w:t>Il personale, prima dell’accesso al luogo di lavoro potrà essere sottoposto al controllo della temperatura corporea</w:t>
      </w:r>
      <w:r w:rsidRPr="00E37458">
        <w:rPr>
          <w:rStyle w:val="Richiamoallanotaapidipagina"/>
          <w:rFonts w:ascii="Garamond" w:hAnsi="Garamond"/>
          <w:sz w:val="28"/>
          <w:szCs w:val="28"/>
          <w:lang w:val="it-IT"/>
        </w:rPr>
        <w:footnoteReference w:id="1"/>
      </w:r>
      <w:r w:rsidRPr="00E37458">
        <w:rPr>
          <w:rFonts w:ascii="Garamond" w:hAnsi="Garamond"/>
          <w:sz w:val="28"/>
          <w:szCs w:val="28"/>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3372C1" w:rsidRDefault="001D3495" w:rsidP="00BA5456">
      <w:pPr>
        <w:numPr>
          <w:ilvl w:val="0"/>
          <w:numId w:val="1"/>
        </w:numPr>
        <w:spacing w:line="276" w:lineRule="auto"/>
        <w:jc w:val="both"/>
        <w:rPr>
          <w:rFonts w:ascii="Garamond" w:hAnsi="Garamond"/>
          <w:sz w:val="28"/>
          <w:szCs w:val="28"/>
          <w:vertAlign w:val="superscript"/>
          <w:lang w:val="it-IT"/>
        </w:rPr>
      </w:pPr>
      <w:r w:rsidRPr="003372C1">
        <w:rPr>
          <w:rFonts w:ascii="Garamond" w:hAnsi="Garamond"/>
          <w:sz w:val="28"/>
          <w:szCs w:val="28"/>
          <w:lang w:val="it-IT"/>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Pr>
          <w:rFonts w:ascii="Garamond" w:hAnsi="Garamond"/>
          <w:sz w:val="28"/>
          <w:szCs w:val="28"/>
          <w:vertAlign w:val="superscript"/>
          <w:lang w:val="it-IT"/>
        </w:rPr>
        <w:t>1</w:t>
      </w:r>
    </w:p>
    <w:p w:rsidR="001D3495" w:rsidRPr="00E37458" w:rsidRDefault="001D3495"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 xml:space="preserve">Per questi casi si fa riferimento al </w:t>
      </w:r>
      <w:r w:rsidRPr="00E37458">
        <w:rPr>
          <w:rFonts w:ascii="Garamond" w:hAnsi="Garamond" w:cs="Calibri"/>
          <w:bCs/>
          <w:sz w:val="28"/>
          <w:szCs w:val="28"/>
          <w:lang w:val="it-IT"/>
        </w:rPr>
        <w:t>Decreto legge n. 6</w:t>
      </w:r>
      <w:r w:rsidRPr="00E37458">
        <w:rPr>
          <w:rFonts w:ascii="Garamond" w:hAnsi="Garamond"/>
          <w:sz w:val="28"/>
          <w:szCs w:val="28"/>
          <w:lang w:val="it-IT"/>
        </w:rPr>
        <w:t xml:space="preserve"> del 23/02/2020, art. </w:t>
      </w:r>
      <w:r w:rsidRPr="00E37458">
        <w:rPr>
          <w:rFonts w:ascii="Garamond" w:hAnsi="Garamond" w:cs="Calibri"/>
          <w:bCs/>
          <w:sz w:val="28"/>
          <w:szCs w:val="28"/>
          <w:lang w:val="it-IT"/>
        </w:rPr>
        <w:t>1, lett. h) e i)</w:t>
      </w:r>
    </w:p>
    <w:p w:rsidR="001D3495" w:rsidRPr="00E37458" w:rsidRDefault="001D3495" w:rsidP="00CC244A">
      <w:pPr>
        <w:spacing w:line="276" w:lineRule="auto"/>
        <w:jc w:val="both"/>
        <w:rPr>
          <w:rStyle w:val="Richiamoallanotaapidipagina"/>
          <w:rFonts w:ascii="Garamond" w:hAnsi="Garamond"/>
          <w:sz w:val="28"/>
          <w:szCs w:val="28"/>
          <w:lang w:val="it-IT"/>
        </w:rPr>
      </w:pPr>
    </w:p>
    <w:p w:rsidR="001D3495" w:rsidRPr="00E312F8" w:rsidRDefault="001D3495" w:rsidP="000B1063">
      <w:pPr>
        <w:numPr>
          <w:ilvl w:val="0"/>
          <w:numId w:val="1"/>
        </w:numPr>
        <w:spacing w:line="276" w:lineRule="auto"/>
        <w:jc w:val="both"/>
        <w:rPr>
          <w:rFonts w:ascii="Garamond" w:hAnsi="Garamond"/>
          <w:sz w:val="28"/>
          <w:szCs w:val="28"/>
          <w:highlight w:val="yellow"/>
          <w:lang w:val="it-IT"/>
        </w:rPr>
      </w:pPr>
      <w:r w:rsidRPr="00E312F8">
        <w:rPr>
          <w:rFonts w:ascii="Garamond" w:hAnsi="Garamond"/>
          <w:sz w:val="28"/>
          <w:szCs w:val="28"/>
          <w:highlight w:val="yellow"/>
          <w:lang w:val="it-IT"/>
        </w:rPr>
        <w:t xml:space="preserve">L’ ingresso in azienda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prevenzione territoriale di competenza. </w:t>
      </w:r>
    </w:p>
    <w:p w:rsidR="001D3495" w:rsidRPr="00E312F8" w:rsidRDefault="001D3495" w:rsidP="00D5681D">
      <w:pPr>
        <w:spacing w:line="276" w:lineRule="auto"/>
        <w:ind w:left="720"/>
        <w:jc w:val="both"/>
        <w:rPr>
          <w:rFonts w:ascii="Garamond" w:hAnsi="Garamond"/>
          <w:sz w:val="28"/>
          <w:szCs w:val="28"/>
          <w:highlight w:val="yellow"/>
          <w:lang w:val="it-IT"/>
        </w:rPr>
      </w:pPr>
    </w:p>
    <w:p w:rsidR="001D3495" w:rsidRPr="00E312F8" w:rsidRDefault="001D3495" w:rsidP="000B1063">
      <w:pPr>
        <w:numPr>
          <w:ilvl w:val="0"/>
          <w:numId w:val="1"/>
        </w:numPr>
        <w:spacing w:line="276" w:lineRule="auto"/>
        <w:jc w:val="both"/>
        <w:rPr>
          <w:rFonts w:ascii="Garamond" w:hAnsi="Garamond"/>
          <w:sz w:val="28"/>
          <w:szCs w:val="28"/>
          <w:highlight w:val="yellow"/>
          <w:lang w:val="it-IT"/>
        </w:rPr>
      </w:pPr>
      <w:r w:rsidRPr="00E312F8">
        <w:rPr>
          <w:rFonts w:ascii="Garamond" w:hAnsi="Garamond"/>
          <w:sz w:val="28"/>
          <w:szCs w:val="28"/>
          <w:highlight w:val="yellow"/>
          <w:lang w:val="it-IT"/>
        </w:rPr>
        <w:t xml:space="preserve">Qualora, per prevenire l’attivazione di focolai epidemici, nelle aree maggiormente colpite dal virus, l’autorità sanitaria competente disponga misure aggiuntive specifiche, come ad esempio, l’esecuzione del tampone per i lavoratori, il datore di lavoro fornirà la massima collaborazione. </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3-MODALITA’ DI ACCESSO DEI FORNITORI ESTERNI</w:t>
      </w: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1D3495" w:rsidRPr="00E37458" w:rsidRDefault="001D3495" w:rsidP="00CC244A">
      <w:pPr>
        <w:pStyle w:val="ListParagraph"/>
        <w:spacing w:line="276" w:lineRule="auto"/>
        <w:rPr>
          <w:rFonts w:ascii="Garamond" w:eastAsia="Times New Roman" w:hAnsi="Garamond" w:cs="Calibri"/>
          <w:sz w:val="28"/>
          <w:szCs w:val="28"/>
          <w:lang w:val="it-IT" w:eastAsia="en-US"/>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fornitori/trasportatori e/o altro personale esterno individuare</w:t>
      </w:r>
      <w:r w:rsidRPr="00E37458">
        <w:rPr>
          <w:rFonts w:ascii="Garamond" w:hAnsi="Garamond" w:cs="Calibri"/>
          <w:bCs/>
          <w:sz w:val="28"/>
          <w:szCs w:val="28"/>
          <w:lang w:val="it-IT"/>
        </w:rPr>
        <w:t>/installare</w:t>
      </w:r>
      <w:r w:rsidRPr="00E37458">
        <w:rPr>
          <w:rFonts w:ascii="Garamond" w:hAnsi="Garamond"/>
          <w:sz w:val="28"/>
          <w:szCs w:val="28"/>
          <w:lang w:val="it-IT"/>
        </w:rPr>
        <w:t xml:space="preserve"> servizi igienici dedicati, prevedere il divieto di utilizzo di quelli del personale dipendente e garantire una adeguata pulizia giornaliera</w:t>
      </w:r>
    </w:p>
    <w:p w:rsidR="001D3495" w:rsidRPr="00E37458" w:rsidRDefault="001D3495" w:rsidP="00CC244A">
      <w:pPr>
        <w:pStyle w:val="ListParagraph"/>
        <w:spacing w:line="276" w:lineRule="auto"/>
        <w:ind w:left="0"/>
        <w:rPr>
          <w:rFonts w:ascii="Garamond" w:hAnsi="Garamond" w:cs="Calibri"/>
          <w:bCs/>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7E1563" w:rsidRDefault="001D3495" w:rsidP="00CC244A">
      <w:pPr>
        <w:numPr>
          <w:ilvl w:val="0"/>
          <w:numId w:val="7"/>
        </w:numPr>
        <w:suppressAutoHyphens w:val="0"/>
        <w:autoSpaceDE w:val="0"/>
        <w:autoSpaceDN w:val="0"/>
        <w:adjustRightInd w:val="0"/>
        <w:spacing w:line="276" w:lineRule="auto"/>
        <w:jc w:val="both"/>
        <w:rPr>
          <w:rFonts w:ascii="Garamond" w:hAnsi="Garamond" w:cs="Calibri"/>
          <w:bCs/>
          <w:sz w:val="28"/>
          <w:szCs w:val="28"/>
          <w:lang w:val="it-IT"/>
        </w:rPr>
      </w:pPr>
      <w:r w:rsidRPr="007E1563">
        <w:rPr>
          <w:rFonts w:ascii="Garamond" w:hAnsi="Garamond" w:cs="Calibri"/>
          <w:bCs/>
          <w:sz w:val="28"/>
          <w:szCs w:val="28"/>
          <w:lang w:val="it-IT"/>
        </w:rPr>
        <w:t xml:space="preserve">Ove presente un servizio di trasporto organizzato dall’azienda va garantita e rispettata la sicurezza dei lavoratori lungo ogni spostamento. </w:t>
      </w:r>
    </w:p>
    <w:p w:rsidR="001D3495" w:rsidRPr="00E37458" w:rsidRDefault="001D3495" w:rsidP="00CC244A">
      <w:pPr>
        <w:autoSpaceDE w:val="0"/>
        <w:autoSpaceDN w:val="0"/>
        <w:adjustRightInd w:val="0"/>
        <w:spacing w:line="276" w:lineRule="auto"/>
        <w:jc w:val="both"/>
        <w:rPr>
          <w:rFonts w:ascii="Garamond" w:hAnsi="Garamond"/>
          <w:sz w:val="28"/>
          <w:szCs w:val="28"/>
          <w:lang w:val="it-IT"/>
        </w:rPr>
      </w:pPr>
    </w:p>
    <w:p w:rsidR="001D3495" w:rsidRPr="00E37458" w:rsidRDefault="001D3495"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le norme del presente Protocollo si estendono </w:t>
      </w:r>
      <w:r w:rsidRPr="00E37458">
        <w:rPr>
          <w:rFonts w:ascii="Garamond" w:hAnsi="Garamond" w:cs="Calibri"/>
          <w:sz w:val="28"/>
          <w:szCs w:val="28"/>
          <w:lang w:val="it-IT"/>
        </w:rPr>
        <w:t>alle</w:t>
      </w:r>
      <w:r w:rsidRPr="00E37458">
        <w:rPr>
          <w:rFonts w:ascii="Garamond" w:hAnsi="Garamond"/>
          <w:sz w:val="28"/>
          <w:szCs w:val="28"/>
          <w:lang w:val="it-IT"/>
        </w:rPr>
        <w:t xml:space="preserve"> aziende in appalto che possono organizzare sedi e cantieri permanenti e provvisori all’interno dei siti e delle aree produttive </w:t>
      </w:r>
    </w:p>
    <w:p w:rsidR="001D3495" w:rsidRPr="00E37458" w:rsidRDefault="001D3495" w:rsidP="00CC244A">
      <w:pPr>
        <w:spacing w:line="276" w:lineRule="auto"/>
        <w:jc w:val="both"/>
        <w:rPr>
          <w:rFonts w:ascii="Garamond" w:hAnsi="Garamond"/>
          <w:sz w:val="28"/>
          <w:szCs w:val="28"/>
          <w:lang w:val="it-IT"/>
        </w:rPr>
      </w:pPr>
    </w:p>
    <w:p w:rsidR="001D3495" w:rsidRPr="00E312F8" w:rsidRDefault="001D3495" w:rsidP="001C1C58">
      <w:pPr>
        <w:numPr>
          <w:ilvl w:val="0"/>
          <w:numId w:val="7"/>
        </w:numPr>
        <w:suppressAutoHyphens w:val="0"/>
        <w:autoSpaceDE w:val="0"/>
        <w:autoSpaceDN w:val="0"/>
        <w:adjustRightInd w:val="0"/>
        <w:spacing w:line="276" w:lineRule="auto"/>
        <w:jc w:val="both"/>
        <w:rPr>
          <w:rFonts w:ascii="Garamond" w:hAnsi="Garamond"/>
          <w:sz w:val="28"/>
          <w:szCs w:val="28"/>
          <w:highlight w:val="yellow"/>
          <w:lang w:val="it-IT"/>
        </w:rPr>
      </w:pPr>
      <w:r w:rsidRPr="00E312F8">
        <w:rPr>
          <w:rFonts w:ascii="Garamond" w:hAnsi="Garamond"/>
          <w:sz w:val="28"/>
          <w:szCs w:val="28"/>
          <w:highlight w:val="yellow"/>
          <w:lang w:val="it-IT"/>
        </w:rPr>
        <w:t xml:space="preserve">in caso di lavoratori dipendenti da aziende terze che operano nello stesso sito produttivo (es. manutentori, fornitori, addetti alle pulizie o vigilanza) che risultassero positivi al tampone COVID-19, l’appaltatore dovrà informare immediatamente il committente ed entrambi dovranno collaborare con l’autorità sanitaria fornendo elementi utili all’individuazione di eventuali contatti stretti. </w:t>
      </w:r>
    </w:p>
    <w:p w:rsidR="001D3495" w:rsidRPr="00E312F8" w:rsidRDefault="001D3495" w:rsidP="00430CF8">
      <w:pPr>
        <w:pStyle w:val="ListParagraph"/>
        <w:rPr>
          <w:rFonts w:ascii="Garamond" w:hAnsi="Garamond"/>
          <w:sz w:val="28"/>
          <w:szCs w:val="28"/>
          <w:highlight w:val="yellow"/>
          <w:lang w:val="it-IT"/>
        </w:rPr>
      </w:pPr>
    </w:p>
    <w:p w:rsidR="001D3495" w:rsidRPr="00E312F8" w:rsidRDefault="001D3495" w:rsidP="001C1C58">
      <w:pPr>
        <w:numPr>
          <w:ilvl w:val="0"/>
          <w:numId w:val="7"/>
        </w:numPr>
        <w:suppressAutoHyphens w:val="0"/>
        <w:autoSpaceDE w:val="0"/>
        <w:autoSpaceDN w:val="0"/>
        <w:adjustRightInd w:val="0"/>
        <w:spacing w:line="276" w:lineRule="auto"/>
        <w:jc w:val="both"/>
        <w:rPr>
          <w:rFonts w:ascii="Garamond" w:hAnsi="Garamond"/>
          <w:sz w:val="28"/>
          <w:szCs w:val="28"/>
          <w:highlight w:val="yellow"/>
          <w:lang w:val="it-IT"/>
        </w:rPr>
      </w:pPr>
      <w:r w:rsidRPr="00E312F8">
        <w:rPr>
          <w:rFonts w:ascii="Garamond" w:hAnsi="Garamond"/>
          <w:sz w:val="28"/>
          <w:szCs w:val="28"/>
          <w:highlight w:val="yellow"/>
          <w:lang w:val="it-IT"/>
        </w:rPr>
        <w:t>L’azienda committente è tenuta a dare, all’impresa appaltatrice, completa informativa dei contenuti del Protocollo aziendale e deve vigilare affinché i lavoratori della stessa o delle aziende terze che operano a qualunque titolo nel perimetro aziendale, ne rispettino integralmente le disposizioni.</w:t>
      </w:r>
    </w:p>
    <w:p w:rsidR="001D3495" w:rsidRDefault="001D3495" w:rsidP="00CF35E1">
      <w:pPr>
        <w:suppressAutoHyphens w:val="0"/>
        <w:autoSpaceDE w:val="0"/>
        <w:autoSpaceDN w:val="0"/>
        <w:adjustRightInd w:val="0"/>
        <w:spacing w:line="276" w:lineRule="auto"/>
        <w:ind w:left="786"/>
        <w:jc w:val="both"/>
        <w:rPr>
          <w:rFonts w:ascii="Garamond" w:hAnsi="Garamond"/>
          <w:color w:val="5B9BD5"/>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4-PULIZIA E SANIFICAZIONE IN AZIENDA</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numPr>
          <w:ilvl w:val="0"/>
          <w:numId w:val="1"/>
        </w:numPr>
        <w:spacing w:line="276" w:lineRule="auto"/>
        <w:jc w:val="both"/>
        <w:rPr>
          <w:rFonts w:ascii="Garamond" w:hAnsi="Garamond"/>
          <w:strike/>
          <w:sz w:val="28"/>
          <w:szCs w:val="28"/>
          <w:lang w:val="it-IT"/>
        </w:rPr>
      </w:pPr>
      <w:r w:rsidRPr="00E37458">
        <w:rPr>
          <w:rFonts w:ascii="Garamond" w:hAnsi="Garamond"/>
          <w:sz w:val="28"/>
          <w:szCs w:val="28"/>
          <w:lang w:val="it-IT"/>
        </w:rPr>
        <w:t xml:space="preserve">l’azienda assicura </w:t>
      </w:r>
      <w:r w:rsidRPr="007E1563">
        <w:rPr>
          <w:rFonts w:ascii="Garamond" w:hAnsi="Garamond" w:cs="Calibri"/>
          <w:bCs/>
          <w:sz w:val="28"/>
          <w:szCs w:val="28"/>
          <w:lang w:val="it-IT"/>
        </w:rPr>
        <w:t xml:space="preserve">la </w:t>
      </w:r>
      <w:r w:rsidRPr="00E37458">
        <w:rPr>
          <w:rFonts w:ascii="Garamond" w:hAnsi="Garamond"/>
          <w:sz w:val="28"/>
          <w:szCs w:val="28"/>
          <w:lang w:val="it-IT"/>
        </w:rPr>
        <w:t>pulizia giornaliera e la sanificazione periodica dei locali, degli ambienti, delle postazioni di lavoro e delle aree comuni e di svago</w:t>
      </w:r>
      <w:r w:rsidRPr="00E37458">
        <w:rPr>
          <w:rFonts w:ascii="Garamond" w:hAnsi="Garamond" w:cs="Calibri"/>
          <w:bCs/>
          <w:strike/>
          <w:sz w:val="28"/>
          <w:szCs w:val="28"/>
          <w:lang w:val="it-IT"/>
        </w:rPr>
        <w:t xml:space="preserve"> </w:t>
      </w:r>
    </w:p>
    <w:p w:rsidR="001D3495" w:rsidRPr="00E37458" w:rsidRDefault="001D3495" w:rsidP="00CC244A">
      <w:pPr>
        <w:pStyle w:val="ListParagraph"/>
        <w:spacing w:line="276" w:lineRule="auto"/>
        <w:rPr>
          <w:rFonts w:ascii="Garamond" w:hAnsi="Garamond"/>
          <w:strike/>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1D3495" w:rsidRPr="00E37458" w:rsidRDefault="001D3495" w:rsidP="00CC244A">
      <w:pPr>
        <w:pStyle w:val="ListParagraph"/>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occorre garantire la pulizia a fine turno e la sanificazione periodica di tastiere, schermi touch, mouse con adeguati detergenti, sia negli uffici, sia nei reparti produttivi</w:t>
      </w:r>
    </w:p>
    <w:p w:rsidR="001D3495" w:rsidRPr="00E37458" w:rsidRDefault="001D3495" w:rsidP="00CC244A">
      <w:pPr>
        <w:pStyle w:val="ListParagraph"/>
        <w:spacing w:line="276" w:lineRule="auto"/>
        <w:rPr>
          <w:rFonts w:ascii="Garamond" w:hAnsi="Garamond" w:cs="Calibri"/>
          <w:bCs/>
          <w:sz w:val="28"/>
          <w:szCs w:val="28"/>
          <w:lang w:val="it-IT"/>
        </w:rPr>
      </w:pPr>
    </w:p>
    <w:p w:rsidR="001D3495" w:rsidRDefault="001D3495" w:rsidP="00CC244A">
      <w:pPr>
        <w:pStyle w:val="ListParagraph"/>
        <w:numPr>
          <w:ilvl w:val="0"/>
          <w:numId w:val="7"/>
        </w:numPr>
        <w:suppressAutoHyphens w:val="0"/>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1D3495" w:rsidRDefault="001D3495" w:rsidP="00202202">
      <w:pPr>
        <w:spacing w:line="276" w:lineRule="auto"/>
        <w:ind w:left="284" w:hanging="284"/>
        <w:jc w:val="both"/>
        <w:rPr>
          <w:rFonts w:ascii="Garamond" w:hAnsi="Garamond" w:cs="Calibri"/>
          <w:bCs/>
          <w:sz w:val="28"/>
          <w:szCs w:val="28"/>
          <w:lang w:val="it-IT"/>
        </w:rPr>
      </w:pPr>
    </w:p>
    <w:p w:rsidR="001D3495" w:rsidRPr="004F034C" w:rsidRDefault="001D3495" w:rsidP="00E0771C">
      <w:pPr>
        <w:pStyle w:val="ListParagraph"/>
        <w:numPr>
          <w:ilvl w:val="0"/>
          <w:numId w:val="7"/>
        </w:numPr>
        <w:suppressAutoHyphens w:val="0"/>
        <w:spacing w:line="276" w:lineRule="auto"/>
        <w:jc w:val="both"/>
        <w:rPr>
          <w:rFonts w:ascii="Garamond" w:hAnsi="Garamond" w:cs="Calibri"/>
          <w:bCs/>
          <w:sz w:val="28"/>
          <w:szCs w:val="28"/>
          <w:highlight w:val="yellow"/>
          <w:lang w:val="it-IT"/>
        </w:rPr>
      </w:pPr>
      <w:r w:rsidRPr="004F034C">
        <w:rPr>
          <w:rFonts w:ascii="Garamond" w:hAnsi="Garamond" w:cs="Calibri"/>
          <w:bCs/>
          <w:sz w:val="28"/>
          <w:szCs w:val="28"/>
          <w:highlight w:val="yellow"/>
          <w:lang w:val="it-IT"/>
        </w:rPr>
        <w:t xml:space="preserve">nelle aree geografiche a maggiore endemia o nelle aziende in cui si sono registrati casi sospetti di COVID-19, in aggiunta alle normali attività di pulizia, è necessario prevedere, alla riapertura, una sanificazione straordinaria degli ambienti, delle postazioni di lavoro e delle aree comuni, ai sensi della circolare 5443 del 22 febbraio 2020.. </w:t>
      </w:r>
    </w:p>
    <w:p w:rsidR="001D3495" w:rsidRPr="00E37458" w:rsidRDefault="001D3495" w:rsidP="00E0771C">
      <w:pPr>
        <w:pStyle w:val="ListParagraph"/>
        <w:numPr>
          <w:ilvl w:val="0"/>
          <w:numId w:val="7"/>
        </w:numPr>
        <w:suppressAutoHyphens w:val="0"/>
        <w:spacing w:line="276" w:lineRule="auto"/>
        <w:jc w:val="both"/>
        <w:rPr>
          <w:rFonts w:ascii="Garamond" w:hAnsi="Garamond" w:cs="Calibri"/>
          <w:bCs/>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5-PRECAUZIONI IGIENICHE PERSONALI</w:t>
      </w:r>
    </w:p>
    <w:p w:rsidR="001D3495" w:rsidRPr="00E37458" w:rsidRDefault="001D3495" w:rsidP="00CC244A">
      <w:pPr>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obbligatorio che le persone presenti in azienda adottino tutte le precauzioni igieniche, in particolare per le mani</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mette a disposizione idonei mezzi detergenti per le mani</w:t>
      </w:r>
    </w:p>
    <w:p w:rsidR="001D3495" w:rsidRPr="00E37458" w:rsidRDefault="001D3495" w:rsidP="00CC244A">
      <w:pPr>
        <w:pStyle w:val="ListParagraph"/>
        <w:spacing w:line="276" w:lineRule="auto"/>
        <w:rPr>
          <w:rFonts w:ascii="Garamond" w:hAnsi="Garamond" w:cs="Calibri"/>
          <w:bCs/>
          <w:sz w:val="28"/>
          <w:szCs w:val="28"/>
          <w:lang w:val="it-IT"/>
        </w:rPr>
      </w:pPr>
    </w:p>
    <w:p w:rsidR="001D3495"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raccomandata la frequente pulizia delle mani con acqua e sapone</w:t>
      </w:r>
    </w:p>
    <w:p w:rsidR="001D3495" w:rsidRDefault="001D3495" w:rsidP="009B7F10">
      <w:pPr>
        <w:pStyle w:val="ListParagraph"/>
        <w:rPr>
          <w:rFonts w:ascii="Garamond" w:hAnsi="Garamond"/>
          <w:sz w:val="28"/>
          <w:szCs w:val="28"/>
          <w:lang w:val="it-IT"/>
        </w:rPr>
      </w:pPr>
    </w:p>
    <w:p w:rsidR="001D3495" w:rsidRPr="004F034C" w:rsidRDefault="001D3495" w:rsidP="00802AC6">
      <w:pPr>
        <w:numPr>
          <w:ilvl w:val="0"/>
          <w:numId w:val="1"/>
        </w:numPr>
        <w:spacing w:line="276" w:lineRule="auto"/>
        <w:jc w:val="both"/>
        <w:rPr>
          <w:rFonts w:ascii="Garamond" w:hAnsi="Garamond"/>
          <w:sz w:val="28"/>
          <w:szCs w:val="28"/>
          <w:highlight w:val="yellow"/>
          <w:lang w:val="it-IT"/>
        </w:rPr>
      </w:pPr>
      <w:r w:rsidRPr="004F034C">
        <w:rPr>
          <w:rFonts w:ascii="Garamond" w:hAnsi="Garamond"/>
          <w:sz w:val="28"/>
          <w:szCs w:val="28"/>
          <w:highlight w:val="yellow"/>
          <w:lang w:val="it-IT"/>
        </w:rPr>
        <w:t xml:space="preserve">I detergenti per le mani di cui sopra devono essere accessibili a tutti i lavoratori anche grazie a specifici dispenser collocati in punti facilmente individuabili. </w:t>
      </w:r>
    </w:p>
    <w:p w:rsidR="001D3495" w:rsidRPr="00BC4CFC" w:rsidRDefault="001D3495" w:rsidP="00802AC6">
      <w:pPr>
        <w:spacing w:line="276" w:lineRule="auto"/>
        <w:ind w:left="720"/>
        <w:jc w:val="both"/>
        <w:rPr>
          <w:rFonts w:ascii="Garamond" w:hAnsi="Garamond"/>
          <w:sz w:val="28"/>
          <w:szCs w:val="28"/>
          <w:lang w:val="it-IT"/>
        </w:rPr>
      </w:pPr>
    </w:p>
    <w:p w:rsidR="001D3495" w:rsidRPr="00BC4CFC" w:rsidRDefault="001D3495" w:rsidP="00CC244A">
      <w:pPr>
        <w:spacing w:line="276" w:lineRule="auto"/>
        <w:jc w:val="both"/>
        <w:rPr>
          <w:rFonts w:ascii="Garamond" w:hAnsi="Garamond"/>
          <w:sz w:val="28"/>
          <w:szCs w:val="28"/>
          <w:lang w:val="it-IT"/>
        </w:rPr>
      </w:pPr>
      <w:r w:rsidRPr="00BC4CFC">
        <w:rPr>
          <w:rFonts w:ascii="Garamond" w:hAnsi="Garamond"/>
          <w:sz w:val="28"/>
          <w:szCs w:val="28"/>
          <w:lang w:val="it-IT"/>
        </w:rPr>
        <w:t>6-</w:t>
      </w:r>
      <w:r w:rsidRPr="00BC4CFC">
        <w:rPr>
          <w:rFonts w:ascii="Garamond" w:hAnsi="Garamond" w:cs="Calibri"/>
          <w:sz w:val="28"/>
          <w:szCs w:val="28"/>
        </w:rPr>
        <w:t>DISPOSITIVI</w:t>
      </w:r>
      <w:r w:rsidRPr="00BC4CFC">
        <w:rPr>
          <w:rFonts w:ascii="Garamond" w:hAnsi="Garamond"/>
          <w:sz w:val="28"/>
          <w:szCs w:val="28"/>
        </w:rPr>
        <w:t xml:space="preserve"> </w:t>
      </w:r>
      <w:r w:rsidRPr="00BC4CFC">
        <w:rPr>
          <w:rFonts w:ascii="Garamond" w:hAnsi="Garamond"/>
          <w:sz w:val="28"/>
          <w:szCs w:val="28"/>
          <w:lang w:val="it-IT"/>
        </w:rPr>
        <w:t xml:space="preserve">DI </w:t>
      </w:r>
      <w:r w:rsidRPr="00BC4CFC">
        <w:rPr>
          <w:rFonts w:ascii="Garamond" w:hAnsi="Garamond" w:cs="Calibri"/>
          <w:sz w:val="28"/>
          <w:szCs w:val="28"/>
        </w:rPr>
        <w:t xml:space="preserve">PROTEZIONE INDIVIDUALE </w:t>
      </w:r>
    </w:p>
    <w:p w:rsidR="001D3495" w:rsidRPr="00BC4CFC" w:rsidRDefault="001D3495" w:rsidP="00CC244A">
      <w:pPr>
        <w:spacing w:line="276" w:lineRule="auto"/>
        <w:jc w:val="both"/>
        <w:rPr>
          <w:rFonts w:ascii="Garamond" w:hAnsi="Garamond"/>
          <w:sz w:val="28"/>
          <w:szCs w:val="28"/>
          <w:lang w:val="it-IT"/>
        </w:rPr>
      </w:pPr>
    </w:p>
    <w:p w:rsidR="001D3495" w:rsidRPr="00BC4CFC" w:rsidRDefault="001D3495" w:rsidP="00CC244A">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 xml:space="preserve">l’adozione delle misure di igiene e </w:t>
      </w:r>
      <w:r w:rsidRPr="007E1563">
        <w:rPr>
          <w:rFonts w:ascii="Garamond" w:hAnsi="Garamond" w:cs="Calibri"/>
          <w:bCs/>
          <w:sz w:val="28"/>
          <w:szCs w:val="28"/>
          <w:lang w:val="it-IT"/>
        </w:rPr>
        <w:t>dei dispositivi di protezione individuale</w:t>
      </w:r>
      <w:r w:rsidRPr="00BC4CFC">
        <w:rPr>
          <w:rFonts w:ascii="Garamond" w:hAnsi="Garamond"/>
          <w:sz w:val="28"/>
          <w:szCs w:val="28"/>
          <w:lang w:val="it-IT"/>
        </w:rPr>
        <w:t xml:space="preserve"> indicati nel presente Protocollo di Regolamentazione è fondamentale e, vista l’attuale situazione di emergenza, è evidentemente legata alla disponibilità in commercio. Per questi motivi:</w:t>
      </w:r>
    </w:p>
    <w:p w:rsidR="001D3495" w:rsidRPr="00BC4CFC" w:rsidRDefault="001D3495" w:rsidP="00CC244A">
      <w:pPr>
        <w:spacing w:line="276" w:lineRule="auto"/>
        <w:ind w:left="720"/>
        <w:jc w:val="both"/>
        <w:rPr>
          <w:rFonts w:ascii="Garamond" w:hAnsi="Garamond"/>
          <w:sz w:val="28"/>
          <w:szCs w:val="28"/>
          <w:lang w:val="it-IT"/>
        </w:rPr>
      </w:pPr>
    </w:p>
    <w:p w:rsidR="001D3495" w:rsidRPr="00BC4CFC" w:rsidRDefault="001D3495" w:rsidP="00932AF5">
      <w:pPr>
        <w:numPr>
          <w:ilvl w:val="1"/>
          <w:numId w:val="6"/>
        </w:numPr>
        <w:spacing w:line="276" w:lineRule="auto"/>
        <w:ind w:left="1418" w:hanging="284"/>
        <w:jc w:val="both"/>
        <w:rPr>
          <w:rFonts w:ascii="Garamond" w:hAnsi="Garamond"/>
          <w:sz w:val="28"/>
          <w:szCs w:val="28"/>
          <w:lang w:val="it-IT"/>
        </w:rPr>
      </w:pPr>
      <w:r w:rsidRPr="00BC4CFC">
        <w:rPr>
          <w:rFonts w:ascii="Garamond" w:hAnsi="Garamond"/>
          <w:sz w:val="28"/>
          <w:szCs w:val="28"/>
          <w:lang w:val="it-IT"/>
        </w:rPr>
        <w:t>le mascherine dovranno essere utilizzate in conformità a quanto previsto dalle indicazioni dell’Organizzazione mondiale della sanità</w:t>
      </w:r>
      <w:r w:rsidRPr="00BC4CFC">
        <w:rPr>
          <w:rFonts w:ascii="Garamond" w:hAnsi="Garamond" w:cs="Calibri"/>
          <w:bCs/>
          <w:sz w:val="28"/>
          <w:szCs w:val="28"/>
          <w:lang w:val="it-IT"/>
        </w:rPr>
        <w:t>.</w:t>
      </w:r>
    </w:p>
    <w:p w:rsidR="001D3495" w:rsidRPr="00BC4CFC" w:rsidRDefault="001D3495" w:rsidP="00CC244A">
      <w:pPr>
        <w:spacing w:line="276" w:lineRule="auto"/>
        <w:ind w:left="360"/>
        <w:jc w:val="both"/>
        <w:rPr>
          <w:rFonts w:ascii="Garamond" w:hAnsi="Garamond"/>
          <w:sz w:val="28"/>
          <w:szCs w:val="28"/>
          <w:lang w:val="it-IT"/>
        </w:rPr>
      </w:pPr>
    </w:p>
    <w:p w:rsidR="001D3495" w:rsidRPr="00BC4CFC" w:rsidRDefault="001D3495" w:rsidP="00CC244A">
      <w:pPr>
        <w:numPr>
          <w:ilvl w:val="1"/>
          <w:numId w:val="6"/>
        </w:numPr>
        <w:spacing w:line="276" w:lineRule="auto"/>
        <w:jc w:val="both"/>
        <w:rPr>
          <w:rFonts w:ascii="Garamond" w:hAnsi="Garamond"/>
          <w:sz w:val="28"/>
          <w:szCs w:val="28"/>
          <w:lang w:val="it-IT"/>
        </w:rPr>
      </w:pPr>
      <w:r w:rsidRPr="00BC4CFC">
        <w:rPr>
          <w:rFonts w:ascii="Garamond" w:hAnsi="Garamond"/>
          <w:sz w:val="28"/>
          <w:szCs w:val="28"/>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1D3495" w:rsidRPr="00BC4CFC" w:rsidRDefault="001D3495" w:rsidP="00CC244A">
      <w:pPr>
        <w:pStyle w:val="ListParagraph"/>
        <w:spacing w:line="276" w:lineRule="auto"/>
        <w:rPr>
          <w:rFonts w:ascii="Garamond" w:hAnsi="Garamond" w:cs="Calibri"/>
          <w:bCs/>
          <w:sz w:val="28"/>
          <w:szCs w:val="28"/>
          <w:shd w:val="clear" w:color="auto" w:fill="00FF00"/>
          <w:lang w:val="it-IT"/>
        </w:rPr>
      </w:pPr>
    </w:p>
    <w:p w:rsidR="001D3495" w:rsidRPr="00BC4CFC" w:rsidRDefault="001D3495" w:rsidP="00932AF5">
      <w:pPr>
        <w:numPr>
          <w:ilvl w:val="1"/>
          <w:numId w:val="6"/>
        </w:numPr>
        <w:spacing w:line="276" w:lineRule="auto"/>
        <w:jc w:val="both"/>
        <w:rPr>
          <w:rFonts w:ascii="Garamond" w:hAnsi="Garamond"/>
          <w:sz w:val="28"/>
          <w:szCs w:val="28"/>
          <w:lang w:val="it-IT"/>
        </w:rPr>
      </w:pPr>
      <w:r w:rsidRPr="00BC4CFC">
        <w:rPr>
          <w:rFonts w:ascii="Garamond" w:hAnsi="Garamond"/>
          <w:sz w:val="28"/>
          <w:szCs w:val="28"/>
          <w:lang w:val="it-IT"/>
        </w:rPr>
        <w:t>è favorita la preparazione da parte dell’azienda del liquido detergente secondo le indicazioni dell’OMS</w:t>
      </w:r>
      <w:r w:rsidRPr="00BC4CFC">
        <w:rPr>
          <w:rFonts w:ascii="Garamond" w:hAnsi="Garamond"/>
          <w:sz w:val="28"/>
          <w:szCs w:val="28"/>
          <w:lang w:val="it-IT"/>
        </w:rPr>
        <w:tab/>
        <w:t xml:space="preserve"> (</w:t>
      </w:r>
      <w:hyperlink r:id="rId7">
        <w:r w:rsidRPr="00BC4CFC">
          <w:rPr>
            <w:rStyle w:val="CollegamentoInternet"/>
            <w:rFonts w:ascii="Garamond" w:hAnsi="Garamond"/>
            <w:color w:val="auto"/>
            <w:sz w:val="28"/>
            <w:szCs w:val="28"/>
            <w:lang w:val="it-IT"/>
          </w:rPr>
          <w:t>https://www.who.int/gpsc/5may/Guide_to_Local_Production.pdf</w:t>
        </w:r>
      </w:hyperlink>
      <w:r w:rsidRPr="00BC4CFC">
        <w:rPr>
          <w:rFonts w:ascii="Garamond" w:hAnsi="Garamond"/>
          <w:sz w:val="28"/>
          <w:szCs w:val="28"/>
          <w:lang w:val="it-IT"/>
        </w:rPr>
        <w:t>)</w:t>
      </w:r>
    </w:p>
    <w:p w:rsidR="001D3495" w:rsidRPr="00BC4CFC" w:rsidRDefault="001D3495" w:rsidP="00CC244A">
      <w:pPr>
        <w:spacing w:line="276" w:lineRule="auto"/>
        <w:ind w:left="720"/>
        <w:jc w:val="both"/>
        <w:rPr>
          <w:rFonts w:ascii="Garamond" w:hAnsi="Garamond"/>
          <w:sz w:val="28"/>
          <w:szCs w:val="28"/>
          <w:lang w:val="it-IT"/>
        </w:rPr>
      </w:pPr>
    </w:p>
    <w:p w:rsidR="001D3495" w:rsidRPr="00BC4CFC" w:rsidRDefault="001D3495" w:rsidP="00CC244A">
      <w:pPr>
        <w:numPr>
          <w:ilvl w:val="0"/>
          <w:numId w:val="1"/>
        </w:numPr>
        <w:spacing w:line="276" w:lineRule="auto"/>
        <w:jc w:val="both"/>
        <w:rPr>
          <w:rFonts w:ascii="Garamond" w:hAnsi="Garamond"/>
          <w:sz w:val="28"/>
          <w:szCs w:val="28"/>
          <w:lang w:val="it-IT"/>
        </w:rPr>
      </w:pPr>
      <w:r w:rsidRPr="00BC4CFC">
        <w:rPr>
          <w:rFonts w:ascii="Garamond" w:hAnsi="Garamond"/>
          <w:sz w:val="28"/>
          <w:szCs w:val="28"/>
          <w:lang w:val="it-IT"/>
        </w:rPr>
        <w:t>qualora il lavoro imponga di lavorare a distanza interpersonale minore di un metro e non siano possibili altre soluzioni organizzative è comunque necessario l’uso delle mascherine</w:t>
      </w:r>
      <w:r w:rsidRPr="007E1563">
        <w:rPr>
          <w:rFonts w:ascii="Garamond" w:hAnsi="Garamond" w:cs="Calibri"/>
          <w:bCs/>
          <w:sz w:val="28"/>
          <w:szCs w:val="28"/>
          <w:lang w:val="it-IT"/>
        </w:rPr>
        <w:t>, e altri dispositivi di protezione (guanti, occhiali, tute, cuffie, camici, ecc…) conformi alle disposizioni delle autorità scientifiche e sanitarie</w:t>
      </w:r>
      <w:r w:rsidRPr="00BC4CFC">
        <w:rPr>
          <w:rFonts w:ascii="Garamond" w:hAnsi="Garamond" w:cs="Calibri"/>
          <w:bCs/>
          <w:sz w:val="28"/>
          <w:szCs w:val="28"/>
          <w:lang w:val="it-IT"/>
        </w:rPr>
        <w:t>.</w:t>
      </w:r>
      <w:r w:rsidRPr="00BC4CFC">
        <w:rPr>
          <w:rFonts w:ascii="Garamond" w:hAnsi="Garamond"/>
          <w:sz w:val="28"/>
          <w:szCs w:val="28"/>
          <w:lang w:val="it-IT"/>
        </w:rPr>
        <w:t xml:space="preserve"> </w:t>
      </w:r>
    </w:p>
    <w:p w:rsidR="001D3495" w:rsidRPr="00BC4CFC" w:rsidRDefault="001D3495" w:rsidP="00932AF5">
      <w:pPr>
        <w:spacing w:line="276" w:lineRule="auto"/>
        <w:jc w:val="both"/>
        <w:rPr>
          <w:rFonts w:ascii="Garamond" w:hAnsi="Garamond"/>
          <w:sz w:val="28"/>
          <w:szCs w:val="28"/>
          <w:lang w:val="it-IT"/>
        </w:rPr>
      </w:pPr>
    </w:p>
    <w:p w:rsidR="001D3495" w:rsidRPr="004F034C" w:rsidRDefault="001D3495" w:rsidP="00802AC6">
      <w:pPr>
        <w:numPr>
          <w:ilvl w:val="0"/>
          <w:numId w:val="1"/>
        </w:numPr>
        <w:spacing w:line="276" w:lineRule="auto"/>
        <w:jc w:val="both"/>
        <w:rPr>
          <w:rFonts w:ascii="Garamond" w:hAnsi="Garamond"/>
          <w:sz w:val="28"/>
          <w:szCs w:val="28"/>
          <w:highlight w:val="yellow"/>
          <w:lang w:val="it-IT"/>
        </w:rPr>
      </w:pPr>
      <w:r w:rsidRPr="004F034C">
        <w:rPr>
          <w:rFonts w:ascii="Garamond" w:hAnsi="Garamond"/>
          <w:sz w:val="28"/>
          <w:szCs w:val="28"/>
          <w:highlight w:val="yellow"/>
          <w:lang w:val="it-IT"/>
        </w:rPr>
        <w:t xml:space="preserve">nella declinazione delle misure del Protocollo all’interno dei luoghi di lavoro sulla base del complesso dei rischi valutati e, a partire dalla mappatura delle diverse attività dell’azienda, si adotteranno i DPI idonei. E’ previsto, per tutti i lavoratori che condividono spazi comuni, l’utilizzo di una mascherina chirurgica, come del resto normato dal DL n. 9 (art. 34) in combinato con il DL n. 18 (art 16 c. 1) </w:t>
      </w: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7</w:t>
      </w:r>
      <w:r w:rsidRPr="00E37458">
        <w:rPr>
          <w:rFonts w:ascii="Garamond" w:hAnsi="Garamond" w:cs="Calibri"/>
          <w:sz w:val="28"/>
          <w:szCs w:val="28"/>
          <w:lang w:val="it-IT"/>
        </w:rPr>
        <w:t xml:space="preserve">. </w:t>
      </w:r>
      <w:r w:rsidRPr="00E37458">
        <w:rPr>
          <w:rFonts w:ascii="Garamond" w:hAnsi="Garamond"/>
          <w:sz w:val="28"/>
          <w:szCs w:val="28"/>
          <w:lang w:val="it-IT"/>
        </w:rPr>
        <w:t>GESTIONE SPAZI COMUNI (MENSA, SPOGLIATOI, AREE FUMATORI, DISTRIBUTORI DI BEVANDE E/O SNACK…)</w:t>
      </w:r>
    </w:p>
    <w:p w:rsidR="001D3495" w:rsidRPr="00E37458" w:rsidRDefault="001D3495" w:rsidP="00CC244A">
      <w:pPr>
        <w:pStyle w:val="ListParagraph"/>
        <w:spacing w:line="276" w:lineRule="auto"/>
        <w:ind w:left="0"/>
        <w:rPr>
          <w:rFonts w:ascii="Garamond" w:hAnsi="Garamond" w:cs="Calibri"/>
          <w:bCs/>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r>
        <w:rPr>
          <w:rFonts w:ascii="Garamond" w:hAnsi="Garamond"/>
          <w:sz w:val="28"/>
          <w:szCs w:val="28"/>
          <w:lang w:val="it-IT"/>
        </w:rPr>
        <w:t>.</w:t>
      </w:r>
    </w:p>
    <w:p w:rsidR="001D3495" w:rsidRPr="00E37458" w:rsidRDefault="001D3495" w:rsidP="00CC244A">
      <w:pPr>
        <w:pStyle w:val="ListParagraph"/>
        <w:spacing w:line="276" w:lineRule="auto"/>
        <w:rPr>
          <w:rFonts w:ascii="Garamond" w:eastAsia="Times New Roman" w:hAnsi="Garamond" w:cs="Calibri"/>
          <w:sz w:val="28"/>
          <w:szCs w:val="28"/>
          <w:lang w:val="it-IT"/>
        </w:rPr>
      </w:pPr>
    </w:p>
    <w:p w:rsidR="001D3495" w:rsidRPr="000B4043" w:rsidRDefault="001D3495" w:rsidP="00CC244A">
      <w:pPr>
        <w:numPr>
          <w:ilvl w:val="0"/>
          <w:numId w:val="1"/>
        </w:numPr>
        <w:suppressAutoHyphens w:val="0"/>
        <w:autoSpaceDE w:val="0"/>
        <w:autoSpaceDN w:val="0"/>
        <w:adjustRightInd w:val="0"/>
        <w:spacing w:line="276" w:lineRule="auto"/>
        <w:jc w:val="both"/>
        <w:rPr>
          <w:rFonts w:ascii="Garamond" w:hAnsi="Garamond" w:cs="Calibri"/>
          <w:bCs/>
          <w:sz w:val="28"/>
          <w:szCs w:val="28"/>
          <w:lang w:val="it-IT"/>
        </w:rPr>
      </w:pPr>
      <w:r w:rsidRPr="000B4043">
        <w:rPr>
          <w:rFonts w:ascii="Garamond" w:hAnsi="Garamond"/>
          <w:sz w:val="28"/>
          <w:szCs w:val="28"/>
          <w:lang w:val="it-IT"/>
        </w:rPr>
        <w:t xml:space="preserve">occorre provvedere alla organizzazione degli spazi e alla </w:t>
      </w:r>
      <w:r w:rsidRPr="007E1563">
        <w:rPr>
          <w:rFonts w:ascii="Garamond" w:hAnsi="Garamond" w:cs="Calibri"/>
          <w:sz w:val="28"/>
          <w:szCs w:val="28"/>
          <w:lang w:val="it-IT"/>
        </w:rPr>
        <w:t xml:space="preserve">sanificazione </w:t>
      </w:r>
      <w:r w:rsidRPr="000B4043">
        <w:rPr>
          <w:rFonts w:ascii="Garamond" w:hAnsi="Garamond"/>
          <w:sz w:val="28"/>
          <w:szCs w:val="28"/>
          <w:lang w:val="it-IT"/>
        </w:rPr>
        <w:t xml:space="preserve">degli spogliatoi per lasciare nella disponibilità dei lavoratori luoghi per il deposito degli indumenti da lavoro e garantire loro idonee condizioni igieniche sanitarie. </w:t>
      </w:r>
    </w:p>
    <w:p w:rsidR="001D3495" w:rsidRPr="00E37458" w:rsidRDefault="001D3495"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occorre garantire la </w:t>
      </w:r>
      <w:r w:rsidRPr="007E1563">
        <w:rPr>
          <w:rFonts w:ascii="Garamond" w:hAnsi="Garamond" w:cs="Calibri"/>
          <w:bCs/>
          <w:sz w:val="28"/>
          <w:szCs w:val="28"/>
          <w:lang w:val="it-IT"/>
        </w:rPr>
        <w:t xml:space="preserve">sanificazione periodica e la </w:t>
      </w:r>
      <w:r w:rsidRPr="00E37458">
        <w:rPr>
          <w:rFonts w:ascii="Garamond" w:hAnsi="Garamond"/>
          <w:sz w:val="28"/>
          <w:szCs w:val="28"/>
          <w:lang w:val="it-IT"/>
        </w:rPr>
        <w:t>pulizia giornaliera</w:t>
      </w:r>
      <w:r w:rsidRPr="00E37458">
        <w:rPr>
          <w:rFonts w:ascii="Garamond" w:hAnsi="Garamond" w:cs="Calibri"/>
          <w:bCs/>
          <w:sz w:val="28"/>
          <w:szCs w:val="28"/>
          <w:lang w:val="it-IT"/>
        </w:rPr>
        <w:t>,</w:t>
      </w:r>
      <w:r w:rsidRPr="00E37458">
        <w:rPr>
          <w:rFonts w:ascii="Garamond" w:hAnsi="Garamond"/>
          <w:sz w:val="28"/>
          <w:szCs w:val="28"/>
          <w:lang w:val="it-IT"/>
        </w:rPr>
        <w:t xml:space="preserve"> con appositi detergenti dei locali mensa, delle tastiere dei distributori di bevande e snack</w:t>
      </w:r>
      <w:r>
        <w:rPr>
          <w:rFonts w:ascii="Garamond" w:hAnsi="Garamond"/>
          <w:sz w:val="28"/>
          <w:szCs w:val="28"/>
          <w:lang w:val="it-IT"/>
        </w:rPr>
        <w:t>.</w:t>
      </w:r>
      <w:r w:rsidRPr="00E37458">
        <w:rPr>
          <w:rFonts w:ascii="Garamond" w:hAnsi="Garamond"/>
          <w:sz w:val="28"/>
          <w:szCs w:val="28"/>
          <w:lang w:val="it-IT"/>
        </w:rPr>
        <w:t xml:space="preserve"> </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rPr>
          <w:rFonts w:ascii="Garamond" w:hAnsi="Garamond"/>
          <w:sz w:val="28"/>
          <w:szCs w:val="28"/>
          <w:lang w:val="it-IT"/>
        </w:rPr>
      </w:pPr>
      <w:r w:rsidRPr="00E37458">
        <w:rPr>
          <w:rFonts w:ascii="Garamond" w:hAnsi="Garamond"/>
          <w:sz w:val="28"/>
          <w:szCs w:val="28"/>
          <w:lang w:val="it-IT"/>
        </w:rPr>
        <w:t>8-ORGANIZZAZIONE AZIENDALE (TURNAZIONE, TRASFERTE E SMART WORK, RIMODULAZIONE DEI LIVELLI PRODUTTIVI)</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cs="Calibri"/>
          <w:bCs/>
          <w:sz w:val="28"/>
          <w:szCs w:val="28"/>
          <w:lang w:val="it-IT"/>
        </w:rPr>
        <w:t>In riferimento al DPCM 11 marzo 2020, punto 7, limitatamente al periodo della emergenza dovuta al COVID-19, le imprese potranno, avendo a riferimento quanto previsto dai CCNL e favorendo così le intese</w:t>
      </w:r>
      <w:r w:rsidRPr="00E37458">
        <w:rPr>
          <w:rFonts w:ascii="Garamond" w:hAnsi="Garamond"/>
          <w:sz w:val="28"/>
          <w:szCs w:val="28"/>
          <w:lang w:val="it-IT"/>
        </w:rPr>
        <w:t xml:space="preserve"> con le rappresentanze sindacali aziendali</w:t>
      </w:r>
      <w:r w:rsidRPr="00E37458">
        <w:rPr>
          <w:rFonts w:ascii="Garamond" w:hAnsi="Garamond" w:cs="Calibri"/>
          <w:bCs/>
          <w:sz w:val="28"/>
          <w:szCs w:val="28"/>
          <w:lang w:val="it-IT"/>
        </w:rPr>
        <w:t xml:space="preserve">: </w:t>
      </w: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disporre</w:t>
      </w:r>
      <w:r w:rsidRPr="00E37458">
        <w:rPr>
          <w:rFonts w:ascii="Garamond" w:hAnsi="Garamond"/>
          <w:sz w:val="28"/>
          <w:szCs w:val="28"/>
          <w:lang w:val="it-IT"/>
        </w:rPr>
        <w:t xml:space="preserve"> la chiusura di tutti i reparti diversi dalla produzione o, comunque, di quelli dei quali è possibile il funzionamento mediante il ricorso allo smart work, o comunque a distanza</w:t>
      </w:r>
    </w:p>
    <w:p w:rsidR="001D3495" w:rsidRPr="00E37458" w:rsidRDefault="001D3495" w:rsidP="00CC244A">
      <w:pPr>
        <w:spacing w:line="276" w:lineRule="auto"/>
        <w:jc w:val="both"/>
        <w:rPr>
          <w:rFonts w:ascii="Garamond" w:hAnsi="Garamond"/>
          <w:sz w:val="28"/>
          <w:szCs w:val="28"/>
          <w:lang w:val="it-IT"/>
        </w:rPr>
      </w:pPr>
    </w:p>
    <w:p w:rsidR="001D3495" w:rsidRPr="007E1563" w:rsidRDefault="001D3495" w:rsidP="00CC244A">
      <w:pPr>
        <w:numPr>
          <w:ilvl w:val="0"/>
          <w:numId w:val="1"/>
        </w:numPr>
        <w:spacing w:line="276" w:lineRule="auto"/>
        <w:jc w:val="both"/>
        <w:rPr>
          <w:rFonts w:ascii="Garamond" w:hAnsi="Garamond" w:cs="Calibri"/>
          <w:bCs/>
          <w:sz w:val="28"/>
          <w:szCs w:val="28"/>
          <w:lang w:val="it-IT"/>
        </w:rPr>
      </w:pPr>
      <w:r w:rsidRPr="007E1563">
        <w:rPr>
          <w:rFonts w:ascii="Garamond" w:hAnsi="Garamond" w:cs="Calibri"/>
          <w:bCs/>
          <w:sz w:val="28"/>
          <w:szCs w:val="28"/>
          <w:lang w:val="it-IT"/>
        </w:rPr>
        <w:t>Si può procedere ad una rimoludazione dei livelli produttivi</w:t>
      </w:r>
    </w:p>
    <w:p w:rsidR="001D3495" w:rsidRPr="00E37458" w:rsidRDefault="001D3495" w:rsidP="00CC244A">
      <w:pPr>
        <w:pStyle w:val="ListParagraph"/>
        <w:spacing w:line="276" w:lineRule="auto"/>
        <w:rPr>
          <w:rFonts w:ascii="Garamond" w:hAnsi="Garamond" w:cs="Calibri"/>
          <w:bCs/>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assicurare</w:t>
      </w:r>
      <w:r w:rsidRPr="00E37458">
        <w:rPr>
          <w:rFonts w:ascii="Garamond" w:hAnsi="Garamond"/>
          <w:sz w:val="28"/>
          <w:szCs w:val="28"/>
          <w:lang w:val="it-IT"/>
        </w:rPr>
        <w:t xml:space="preserve"> un piano di turnazione dei dipendenti dedicati alla produzione con l’obiettivo di diminuire al massimo i contatti e di creare gruppi autonomi, distinti e riconoscibili</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utilizzare</w:t>
      </w:r>
      <w:r w:rsidRPr="00E37458">
        <w:rPr>
          <w:rFonts w:ascii="Garamond" w:hAnsi="Garamond"/>
          <w:sz w:val="28"/>
          <w:szCs w:val="28"/>
          <w:lang w:val="it-IT"/>
        </w:rPr>
        <w:t xml:space="preserve"> lo smart working per tutte quelle attività che possono essere svolte presso il domicilio o a distanza nel caso vengano utilizzati ammortizzatori sociali, anche in deroga, </w:t>
      </w:r>
      <w:r w:rsidRPr="00E37458">
        <w:rPr>
          <w:rFonts w:ascii="Garamond" w:hAnsi="Garamond" w:cs="Calibri"/>
          <w:bCs/>
          <w:sz w:val="28"/>
          <w:szCs w:val="28"/>
          <w:lang w:val="it-IT"/>
        </w:rPr>
        <w:t>valutare</w:t>
      </w:r>
      <w:r w:rsidRPr="00E37458">
        <w:rPr>
          <w:rFonts w:ascii="Garamond" w:hAnsi="Garamond"/>
          <w:sz w:val="28"/>
          <w:szCs w:val="28"/>
          <w:lang w:val="it-IT"/>
        </w:rPr>
        <w:t xml:space="preserve"> sempre la possibilità di assicurare che </w:t>
      </w:r>
      <w:r w:rsidRPr="00E37458">
        <w:rPr>
          <w:rFonts w:ascii="Garamond" w:hAnsi="Garamond" w:cs="Calibri"/>
          <w:bCs/>
          <w:sz w:val="28"/>
          <w:szCs w:val="28"/>
          <w:lang w:val="it-IT"/>
        </w:rPr>
        <w:t xml:space="preserve">gli stessi </w:t>
      </w:r>
      <w:r w:rsidRPr="00E37458">
        <w:rPr>
          <w:rFonts w:ascii="Garamond" w:hAnsi="Garamond"/>
          <w:sz w:val="28"/>
          <w:szCs w:val="28"/>
          <w:lang w:val="it-IT"/>
        </w:rPr>
        <w:t>riguardino l’intera compagine aziendale, se del caso anche con opportune rotazioni</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numPr>
          <w:ilvl w:val="1"/>
          <w:numId w:val="4"/>
        </w:numPr>
        <w:spacing w:line="276" w:lineRule="auto"/>
        <w:jc w:val="both"/>
        <w:rPr>
          <w:rFonts w:ascii="Garamond" w:hAnsi="Garamond"/>
          <w:sz w:val="28"/>
          <w:szCs w:val="28"/>
          <w:lang w:val="it-IT"/>
        </w:rPr>
      </w:pPr>
      <w:r w:rsidRPr="00E37458">
        <w:rPr>
          <w:rFonts w:ascii="Garamond" w:hAnsi="Garamond" w:cs="Calibri"/>
          <w:bCs/>
          <w:sz w:val="28"/>
          <w:szCs w:val="28"/>
          <w:lang w:val="it-IT"/>
        </w:rPr>
        <w:t xml:space="preserve">utilizzare </w:t>
      </w:r>
      <w:r w:rsidRPr="00E37458">
        <w:rPr>
          <w:rFonts w:ascii="Garamond" w:hAnsi="Garamond"/>
          <w:sz w:val="28"/>
          <w:szCs w:val="28"/>
          <w:lang w:val="it-IT"/>
        </w:rPr>
        <w:t xml:space="preserve">in via prioritaria gli ammortizzatori sociali disponibili </w:t>
      </w:r>
      <w:r w:rsidRPr="00E37458">
        <w:rPr>
          <w:rFonts w:ascii="Garamond" w:hAnsi="Garamond" w:cs="Calibri"/>
          <w:bCs/>
          <w:sz w:val="28"/>
          <w:szCs w:val="28"/>
          <w:lang w:val="it-IT"/>
        </w:rPr>
        <w:t>nel rispetto degli</w:t>
      </w:r>
      <w:r w:rsidRPr="00E37458">
        <w:rPr>
          <w:rFonts w:ascii="Garamond" w:hAnsi="Garamond"/>
          <w:sz w:val="28"/>
          <w:szCs w:val="28"/>
          <w:lang w:val="it-IT"/>
        </w:rPr>
        <w:t xml:space="preserve"> istituti contrattuali (par, rol, banca ore) generalmente finalizzati a consentire l’astensione dal lavoro senza perdita della retribuzione</w:t>
      </w:r>
    </w:p>
    <w:p w:rsidR="001D3495" w:rsidRPr="00E37458" w:rsidRDefault="001D3495" w:rsidP="00CC244A">
      <w:pPr>
        <w:pStyle w:val="ListParagraph"/>
        <w:spacing w:line="276" w:lineRule="auto"/>
        <w:ind w:left="720"/>
        <w:jc w:val="both"/>
        <w:rPr>
          <w:rFonts w:ascii="Garamond" w:hAnsi="Garamond" w:cs="Calibri"/>
          <w:bCs/>
          <w:sz w:val="28"/>
          <w:szCs w:val="28"/>
          <w:lang w:val="it-IT"/>
        </w:rPr>
      </w:pPr>
    </w:p>
    <w:p w:rsidR="001D3495" w:rsidRPr="00E37458" w:rsidRDefault="001D3495" w:rsidP="00F74958">
      <w:pPr>
        <w:pStyle w:val="ListParagraph"/>
        <w:numPr>
          <w:ilvl w:val="0"/>
          <w:numId w:val="7"/>
        </w:numPr>
        <w:spacing w:line="276" w:lineRule="auto"/>
        <w:ind w:left="1276"/>
        <w:jc w:val="both"/>
        <w:rPr>
          <w:rFonts w:ascii="Garamond" w:hAnsi="Garamond"/>
          <w:sz w:val="28"/>
          <w:szCs w:val="28"/>
          <w:lang w:val="it-IT"/>
        </w:rPr>
      </w:pPr>
      <w:r w:rsidRPr="00E37458">
        <w:rPr>
          <w:rFonts w:ascii="Garamond" w:hAnsi="Garamond"/>
          <w:sz w:val="28"/>
          <w:szCs w:val="28"/>
          <w:lang w:val="it-IT"/>
        </w:rPr>
        <w:t>nel caso l’utilizzo degli istituti di cui al punto c) non risulti sufficiente, si utilizzeranno i periodi di ferie arretrati e non ancora fruiti</w:t>
      </w:r>
      <w:r w:rsidRPr="00E37458">
        <w:rPr>
          <w:rFonts w:ascii="Garamond" w:hAnsi="Garamond" w:cs="Calibri"/>
          <w:bCs/>
          <w:sz w:val="28"/>
          <w:szCs w:val="28"/>
          <w:lang w:val="it-IT"/>
        </w:rPr>
        <w:t xml:space="preserve"> </w:t>
      </w:r>
    </w:p>
    <w:p w:rsidR="001D3495" w:rsidRPr="00E37458" w:rsidRDefault="001D3495" w:rsidP="00F74958">
      <w:pPr>
        <w:pStyle w:val="ListParagraph"/>
        <w:spacing w:line="276" w:lineRule="auto"/>
        <w:ind w:left="1276"/>
        <w:rPr>
          <w:rFonts w:ascii="Garamond" w:hAnsi="Garamond" w:cs="Calibri"/>
          <w:bCs/>
          <w:sz w:val="28"/>
          <w:szCs w:val="28"/>
          <w:lang w:val="it-IT"/>
        </w:rPr>
      </w:pPr>
    </w:p>
    <w:p w:rsidR="001D3495" w:rsidRPr="00E37458" w:rsidRDefault="001D3495" w:rsidP="00F74958">
      <w:pPr>
        <w:numPr>
          <w:ilvl w:val="0"/>
          <w:numId w:val="1"/>
        </w:numPr>
        <w:spacing w:line="276" w:lineRule="auto"/>
        <w:ind w:left="1276" w:hanging="284"/>
        <w:jc w:val="both"/>
        <w:rPr>
          <w:rFonts w:ascii="Garamond" w:hAnsi="Garamond"/>
          <w:sz w:val="28"/>
          <w:szCs w:val="28"/>
          <w:lang w:val="it-IT"/>
        </w:rPr>
      </w:pPr>
      <w:r w:rsidRPr="00E37458">
        <w:rPr>
          <w:rFonts w:ascii="Garamond" w:hAnsi="Garamond"/>
          <w:sz w:val="28"/>
          <w:szCs w:val="28"/>
          <w:lang w:val="it-IT"/>
        </w:rPr>
        <w:t>sono sospese e annullate tutte le trasferte/viaggi di lavoro nazionali e internazionali, anche se già concordate o organizzate</w:t>
      </w:r>
    </w:p>
    <w:p w:rsidR="001D3495" w:rsidRPr="00F74958" w:rsidRDefault="001D3495" w:rsidP="00CC244A">
      <w:pPr>
        <w:spacing w:line="276" w:lineRule="auto"/>
        <w:jc w:val="both"/>
        <w:rPr>
          <w:rFonts w:ascii="Garamond" w:hAnsi="Garamond"/>
          <w:color w:val="FF0000"/>
          <w:sz w:val="28"/>
          <w:szCs w:val="28"/>
          <w:lang w:val="it-IT"/>
        </w:rPr>
      </w:pPr>
    </w:p>
    <w:p w:rsidR="001D3495" w:rsidRPr="00BC4CFC" w:rsidRDefault="001D3495" w:rsidP="00CB2705">
      <w:pPr>
        <w:spacing w:line="276" w:lineRule="auto"/>
        <w:ind w:left="284"/>
        <w:jc w:val="both"/>
        <w:rPr>
          <w:rFonts w:ascii="Garamond" w:hAnsi="Garamond"/>
          <w:sz w:val="28"/>
          <w:szCs w:val="28"/>
          <w:lang w:val="it-IT"/>
        </w:rPr>
      </w:pPr>
      <w:r w:rsidRPr="00721B6B">
        <w:rPr>
          <w:rFonts w:ascii="Garamond" w:hAnsi="Garamond"/>
          <w:sz w:val="28"/>
          <w:szCs w:val="28"/>
          <w:highlight w:val="yellow"/>
          <w:lang w:val="it-IT"/>
        </w:rPr>
        <w:t>Il lavoro a distanza continua ad essere favorito anche nella fase di progressiva riattivazione del lavoro in quanto utile e modulabile strumento di prevenzione, ferma la necessità che il datore di lavoro garantisca adeguate condizioni di supporto al lavoratore e alla sua attività (assistenza nell’uso delle apparecchiature, modulazione dei tempi di lavoro e delle pause). .</w:t>
      </w:r>
    </w:p>
    <w:p w:rsidR="001D3495" w:rsidRDefault="001D3495" w:rsidP="00CB2705">
      <w:pPr>
        <w:spacing w:line="276" w:lineRule="auto"/>
        <w:ind w:left="284"/>
        <w:jc w:val="both"/>
        <w:rPr>
          <w:rFonts w:ascii="Garamond" w:hAnsi="Garamond"/>
          <w:color w:val="FF0000"/>
          <w:sz w:val="28"/>
          <w:szCs w:val="28"/>
          <w:lang w:val="it-IT"/>
        </w:rPr>
      </w:pPr>
      <w:r>
        <w:rPr>
          <w:rFonts w:ascii="Garamond" w:hAnsi="Garamond"/>
          <w:color w:val="FF0000"/>
          <w:sz w:val="28"/>
          <w:szCs w:val="28"/>
          <w:lang w:val="it-IT"/>
        </w:rPr>
        <w:t xml:space="preserve"> </w:t>
      </w:r>
    </w:p>
    <w:p w:rsidR="001D3495" w:rsidRPr="00F74958" w:rsidRDefault="001D3495" w:rsidP="00CC244A">
      <w:pPr>
        <w:spacing w:line="276" w:lineRule="auto"/>
        <w:jc w:val="both"/>
        <w:rPr>
          <w:rFonts w:ascii="Garamond" w:hAnsi="Garamond"/>
          <w:color w:val="FF0000"/>
          <w:sz w:val="28"/>
          <w:szCs w:val="28"/>
          <w:lang w:val="it-IT"/>
        </w:rPr>
      </w:pPr>
    </w:p>
    <w:p w:rsidR="001D3495" w:rsidRPr="00721B6B" w:rsidRDefault="001D3495" w:rsidP="00CC244A">
      <w:pPr>
        <w:spacing w:line="276" w:lineRule="auto"/>
        <w:jc w:val="both"/>
        <w:rPr>
          <w:rFonts w:ascii="Garamond" w:hAnsi="Garamond"/>
          <w:sz w:val="28"/>
          <w:szCs w:val="28"/>
          <w:highlight w:val="yellow"/>
          <w:lang w:val="it-IT"/>
        </w:rPr>
      </w:pPr>
      <w:r w:rsidRPr="00721B6B">
        <w:rPr>
          <w:rFonts w:ascii="Garamond" w:hAnsi="Garamond"/>
          <w:sz w:val="28"/>
          <w:szCs w:val="28"/>
          <w:highlight w:val="yellow"/>
          <w:lang w:val="it-IT"/>
        </w:rPr>
        <w:t xml:space="preserve">E’ necessario 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potrebbero, per il periodo transitorio, essere posizionati in spazi ricavati ad esempio da uffici inutilizzati, sale riunioni. </w:t>
      </w:r>
    </w:p>
    <w:p w:rsidR="001D3495" w:rsidRPr="00721B6B" w:rsidRDefault="001D3495" w:rsidP="00CC244A">
      <w:pPr>
        <w:spacing w:line="276" w:lineRule="auto"/>
        <w:jc w:val="both"/>
        <w:rPr>
          <w:rFonts w:ascii="Garamond" w:hAnsi="Garamond"/>
          <w:sz w:val="28"/>
          <w:szCs w:val="28"/>
          <w:highlight w:val="yellow"/>
          <w:lang w:val="it-IT"/>
        </w:rPr>
      </w:pPr>
    </w:p>
    <w:p w:rsidR="001D3495" w:rsidRPr="00721B6B" w:rsidRDefault="001D3495" w:rsidP="00CC244A">
      <w:pPr>
        <w:spacing w:line="276" w:lineRule="auto"/>
        <w:jc w:val="both"/>
        <w:rPr>
          <w:rFonts w:ascii="Garamond" w:hAnsi="Garamond"/>
          <w:color w:val="5B9BD5"/>
          <w:sz w:val="28"/>
          <w:szCs w:val="28"/>
          <w:highlight w:val="yellow"/>
          <w:lang w:val="it-IT"/>
        </w:rPr>
      </w:pPr>
      <w:r w:rsidRPr="00721B6B">
        <w:rPr>
          <w:rFonts w:ascii="Garamond" w:hAnsi="Garamond"/>
          <w:sz w:val="28"/>
          <w:szCs w:val="28"/>
          <w:highlight w:val="yellow"/>
          <w:lang w:val="it-IT"/>
        </w:rPr>
        <w:t>Per gli ambienti dove operano più lavoratori contemporaneamente potranno essere trovate soluzioni innovative come, ad esempio, il riposizionamento delle postazioni di lavoro adeguatamente distanziate tra loro ovvero, analoghe soluzioni.</w:t>
      </w:r>
      <w:r w:rsidRPr="00721B6B">
        <w:rPr>
          <w:rFonts w:ascii="Garamond" w:hAnsi="Garamond"/>
          <w:color w:val="5B9BD5"/>
          <w:sz w:val="28"/>
          <w:szCs w:val="28"/>
          <w:highlight w:val="yellow"/>
          <w:lang w:val="it-IT"/>
        </w:rPr>
        <w:t xml:space="preserve"> </w:t>
      </w:r>
    </w:p>
    <w:p w:rsidR="001D3495" w:rsidRPr="00721B6B" w:rsidRDefault="001D3495" w:rsidP="00CC244A">
      <w:pPr>
        <w:spacing w:line="276" w:lineRule="auto"/>
        <w:jc w:val="both"/>
        <w:rPr>
          <w:rFonts w:ascii="Garamond" w:hAnsi="Garamond"/>
          <w:sz w:val="28"/>
          <w:szCs w:val="28"/>
          <w:highlight w:val="yellow"/>
          <w:lang w:val="it-IT"/>
        </w:rPr>
      </w:pPr>
      <w:r w:rsidRPr="00721B6B">
        <w:rPr>
          <w:rFonts w:ascii="Garamond" w:hAnsi="Garamond"/>
          <w:sz w:val="28"/>
          <w:szCs w:val="28"/>
          <w:highlight w:val="yellow"/>
          <w:lang w:val="it-IT"/>
        </w:rPr>
        <w:t xml:space="preserve">L’articolazione del lavoro potrà essere ridefinita con orari differenziati che favoriscano il distanziamento sociale riducendo il numero di presenze in contemporanea nel luogo di lavoro e prevenendo assembramenti all’entrata e all’uscita con flessibilità di orari. </w:t>
      </w:r>
    </w:p>
    <w:p w:rsidR="001D3495" w:rsidRPr="00721B6B" w:rsidRDefault="001D3495" w:rsidP="00CC244A">
      <w:pPr>
        <w:spacing w:line="276" w:lineRule="auto"/>
        <w:jc w:val="both"/>
        <w:rPr>
          <w:rFonts w:ascii="Garamond" w:hAnsi="Garamond"/>
          <w:sz w:val="28"/>
          <w:szCs w:val="28"/>
          <w:highlight w:val="yellow"/>
          <w:lang w:val="it-IT"/>
        </w:rPr>
      </w:pPr>
    </w:p>
    <w:p w:rsidR="001D3495" w:rsidRPr="00BA7585" w:rsidRDefault="001D3495" w:rsidP="00CC244A">
      <w:pPr>
        <w:spacing w:line="276" w:lineRule="auto"/>
        <w:jc w:val="both"/>
        <w:rPr>
          <w:rFonts w:ascii="Garamond" w:hAnsi="Garamond" w:cs="Calibri"/>
          <w:sz w:val="28"/>
          <w:szCs w:val="28"/>
          <w:lang w:val="it-IT"/>
        </w:rPr>
      </w:pPr>
      <w:r w:rsidRPr="00721B6B">
        <w:rPr>
          <w:rFonts w:ascii="Garamond" w:hAnsi="Garamond"/>
          <w:sz w:val="28"/>
          <w:szCs w:val="28"/>
          <w:highlight w:val="yellow"/>
          <w:lang w:val="it-IT"/>
        </w:rPr>
        <w:t>È essenziale evitare aggregazioni sociali anche in relazione agli spostamenti per raggiungere il posto di lavoro e rientrare a casa (</w:t>
      </w:r>
      <w:r w:rsidRPr="00721B6B">
        <w:rPr>
          <w:rFonts w:ascii="Garamond" w:hAnsi="Garamond"/>
          <w:i/>
          <w:sz w:val="28"/>
          <w:szCs w:val="28"/>
          <w:highlight w:val="yellow"/>
          <w:lang w:val="it-IT"/>
        </w:rPr>
        <w:t>commuting</w:t>
      </w:r>
      <w:r w:rsidRPr="00721B6B">
        <w:rPr>
          <w:rFonts w:ascii="Garamond" w:hAnsi="Garamond"/>
          <w:sz w:val="28"/>
          <w:szCs w:val="28"/>
          <w:highlight w:val="yellow"/>
          <w:lang w:val="it-IT"/>
        </w:rPr>
        <w:t>), con particolare riferimento all’utilizzo del trasporto pubblico. Per tale motivo andrebbero incentivate forme di trasporto verso il luogo di lavoro con adeguato distanziamento fra i viaggiatori e favorendo l’uso del mezzo privato o di navette.</w:t>
      </w:r>
    </w:p>
    <w:p w:rsidR="001D3495" w:rsidRDefault="001D3495" w:rsidP="00CC244A">
      <w:pPr>
        <w:spacing w:line="276" w:lineRule="auto"/>
        <w:jc w:val="both"/>
        <w:rPr>
          <w:rFonts w:ascii="Garamond" w:hAnsi="Garamond" w:cs="Calibri"/>
          <w:sz w:val="28"/>
          <w:szCs w:val="28"/>
          <w:lang w:val="it-IT"/>
        </w:rPr>
      </w:pPr>
    </w:p>
    <w:p w:rsidR="001D3495"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cs="Calibri"/>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9- GESTIONE ENTRATA E USCITA DEI DIPENDENTI  </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Si</w:t>
      </w:r>
      <w:r w:rsidRPr="00E37458">
        <w:rPr>
          <w:rFonts w:ascii="Garamond" w:hAnsi="Garamond"/>
          <w:sz w:val="28"/>
          <w:szCs w:val="28"/>
          <w:lang w:val="it-IT"/>
        </w:rPr>
        <w:t xml:space="preserve"> favoriscono orari di ingresso/uscita scaglionati in modo da evitare il più possibile contatti nelle zone comuni (ingressi, spogliatoi, sala mensa) </w:t>
      </w: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dove è possibile, occorre dedicare una porta di entrata e una porta di uscita da questi locali e garantire la presenza di detergenti segnalati da apposite indicazioni</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10-SPOSTAMENTI INTERNI, RIUNIONI, EVENTI INTERNI E FORMAZIONE</w:t>
      </w:r>
    </w:p>
    <w:p w:rsidR="001D3495" w:rsidRPr="00E37458" w:rsidRDefault="001D3495" w:rsidP="00CC244A">
      <w:pPr>
        <w:pStyle w:val="ListParagraph"/>
        <w:spacing w:line="276" w:lineRule="auto"/>
        <w:ind w:left="0"/>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Gli spostamenti all’interno del sito aziendale devono essere limitati al minimo indispensabile e nel rispetto delle indicazioni aziendali</w:t>
      </w:r>
    </w:p>
    <w:p w:rsidR="001D3495" w:rsidRPr="00E37458" w:rsidRDefault="001D3495" w:rsidP="00CC244A">
      <w:pPr>
        <w:pStyle w:val="ListParagraph"/>
        <w:spacing w:line="276" w:lineRule="auto"/>
        <w:ind w:left="0"/>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w:t>
      </w:r>
    </w:p>
    <w:p w:rsidR="001D3495" w:rsidRPr="00E37458" w:rsidRDefault="001D3495" w:rsidP="00CC244A">
      <w:pPr>
        <w:pStyle w:val="ListParagraph"/>
        <w:spacing w:line="276" w:lineRule="auto"/>
        <w:rPr>
          <w:rFonts w:ascii="Garamond" w:hAnsi="Garamond"/>
          <w:sz w:val="28"/>
          <w:szCs w:val="28"/>
          <w:shd w:val="clear" w:color="auto" w:fill="FFFF00"/>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1D3495" w:rsidRPr="00E37458" w:rsidRDefault="001D3495" w:rsidP="00CC244A">
      <w:pPr>
        <w:spacing w:line="276" w:lineRule="auto"/>
        <w:ind w:left="720"/>
        <w:jc w:val="both"/>
        <w:rPr>
          <w:rFonts w:ascii="Garamond" w:hAnsi="Garamond"/>
          <w:sz w:val="28"/>
          <w:szCs w:val="28"/>
          <w:shd w:val="clear" w:color="auto" w:fill="FFFF00"/>
          <w:lang w:val="it-IT"/>
        </w:rPr>
      </w:pPr>
    </w:p>
    <w:p w:rsidR="001D3495" w:rsidRPr="00E37458" w:rsidRDefault="001D3495" w:rsidP="00CC244A">
      <w:pPr>
        <w:spacing w:line="276" w:lineRule="auto"/>
        <w:ind w:left="720"/>
        <w:jc w:val="both"/>
        <w:rPr>
          <w:rFonts w:ascii="Garamond" w:hAnsi="Garamond"/>
          <w:sz w:val="28"/>
          <w:szCs w:val="28"/>
          <w:lang w:val="it-IT"/>
        </w:rPr>
      </w:pPr>
    </w:p>
    <w:p w:rsidR="001D3495" w:rsidRPr="00E37458" w:rsidRDefault="001D3495" w:rsidP="00CC244A">
      <w:pPr>
        <w:spacing w:line="276" w:lineRule="auto"/>
        <w:jc w:val="both"/>
        <w:rPr>
          <w:rFonts w:ascii="Garamond" w:hAnsi="Garamond"/>
          <w:sz w:val="28"/>
          <w:szCs w:val="28"/>
          <w:lang w:val="it-IT"/>
        </w:rPr>
      </w:pPr>
      <w:r w:rsidRPr="00E37458">
        <w:rPr>
          <w:rFonts w:ascii="Garamond" w:hAnsi="Garamond"/>
          <w:sz w:val="28"/>
          <w:szCs w:val="28"/>
          <w:lang w:val="it-IT"/>
        </w:rPr>
        <w:t>11-GESTIONE DI UNA PERSONA SINTOMATICA IN AZIENDA</w:t>
      </w:r>
    </w:p>
    <w:p w:rsidR="001D3495" w:rsidRPr="00E37458" w:rsidRDefault="001D3495" w:rsidP="00CC244A">
      <w:pPr>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1D3495" w:rsidRDefault="001D3495" w:rsidP="00CC244A">
      <w:pPr>
        <w:spacing w:line="276" w:lineRule="auto"/>
        <w:jc w:val="both"/>
        <w:rPr>
          <w:rFonts w:ascii="Garamond" w:hAnsi="Garamond"/>
          <w:color w:val="FF0000"/>
          <w:sz w:val="28"/>
          <w:szCs w:val="28"/>
          <w:lang w:val="it-IT"/>
        </w:rPr>
      </w:pPr>
    </w:p>
    <w:p w:rsidR="001D3495" w:rsidRPr="000B3907" w:rsidRDefault="001D3495" w:rsidP="00322964">
      <w:pPr>
        <w:numPr>
          <w:ilvl w:val="0"/>
          <w:numId w:val="1"/>
        </w:numPr>
        <w:spacing w:line="276" w:lineRule="auto"/>
        <w:jc w:val="both"/>
        <w:rPr>
          <w:rFonts w:ascii="Garamond" w:hAnsi="Garamond"/>
          <w:sz w:val="28"/>
          <w:szCs w:val="28"/>
          <w:highlight w:val="yellow"/>
          <w:lang w:val="it-IT"/>
        </w:rPr>
      </w:pPr>
      <w:r w:rsidRPr="000B3907">
        <w:rPr>
          <w:rFonts w:ascii="Garamond" w:hAnsi="Garamond"/>
          <w:sz w:val="28"/>
          <w:szCs w:val="28"/>
          <w:highlight w:val="yellow"/>
          <w:lang w:val="it-IT"/>
        </w:rPr>
        <w:t xml:space="preserve">Il lavoratore al momento dell’isolamento, deve essere subito dotato ove già non lo fosse, di mascherina chirurgica. </w:t>
      </w:r>
    </w:p>
    <w:p w:rsidR="001D3495" w:rsidRPr="00322964" w:rsidRDefault="001D3495" w:rsidP="00BA7585">
      <w:pPr>
        <w:spacing w:line="276" w:lineRule="auto"/>
        <w:ind w:left="720"/>
        <w:jc w:val="both"/>
        <w:rPr>
          <w:rFonts w:ascii="Garamond" w:hAnsi="Garamond"/>
          <w:color w:val="FF0000"/>
          <w:sz w:val="28"/>
          <w:szCs w:val="28"/>
          <w:lang w:val="it-IT"/>
        </w:rPr>
      </w:pPr>
      <w:r>
        <w:rPr>
          <w:rFonts w:ascii="Garamond" w:hAnsi="Garamond"/>
          <w:color w:val="FF0000"/>
          <w:sz w:val="28"/>
          <w:szCs w:val="28"/>
          <w:lang w:val="it-IT"/>
        </w:rPr>
        <w:t xml:space="preserve"> </w:t>
      </w:r>
    </w:p>
    <w:p w:rsidR="001D3495" w:rsidRPr="00E37458" w:rsidRDefault="001D3495" w:rsidP="00CC244A">
      <w:pPr>
        <w:spacing w:line="276" w:lineRule="auto"/>
        <w:jc w:val="both"/>
        <w:rPr>
          <w:rFonts w:ascii="Garamond" w:hAnsi="Garamond"/>
          <w:strike/>
          <w:sz w:val="28"/>
          <w:szCs w:val="28"/>
          <w:lang w:val="it-IT"/>
        </w:rPr>
      </w:pPr>
      <w:r w:rsidRPr="00E37458">
        <w:rPr>
          <w:rFonts w:ascii="Garamond" w:hAnsi="Garamond"/>
          <w:sz w:val="28"/>
          <w:szCs w:val="28"/>
          <w:lang w:val="it-IT"/>
        </w:rPr>
        <w:t>12-SORVEGLIANZA SANITARIA/MEDICO COMPETENTE</w:t>
      </w:r>
      <w:r w:rsidRPr="00E37458">
        <w:rPr>
          <w:rFonts w:ascii="Garamond" w:hAnsi="Garamond" w:cs="Calibri"/>
          <w:sz w:val="28"/>
          <w:szCs w:val="28"/>
        </w:rPr>
        <w:t>/RLS</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 sorveglianza sanitaria </w:t>
      </w:r>
      <w:r w:rsidRPr="00E37458">
        <w:rPr>
          <w:rFonts w:ascii="Garamond" w:hAnsi="Garamond" w:cs="Calibri"/>
          <w:bCs/>
          <w:sz w:val="28"/>
          <w:szCs w:val="28"/>
          <w:lang w:val="it-IT"/>
        </w:rPr>
        <w:t>deve</w:t>
      </w:r>
      <w:r w:rsidRPr="00E37458">
        <w:rPr>
          <w:rFonts w:ascii="Garamond" w:hAnsi="Garamond"/>
          <w:sz w:val="28"/>
          <w:szCs w:val="28"/>
          <w:lang w:val="it-IT"/>
        </w:rPr>
        <w:t xml:space="preserve"> proseguire rispettando le misure igieniche contenute nelle indicazioni del Ministero della Salute (cd. decalogo)</w:t>
      </w:r>
    </w:p>
    <w:p w:rsidR="001D3495" w:rsidRPr="00E37458" w:rsidRDefault="001D3495" w:rsidP="00CC244A">
      <w:pPr>
        <w:spacing w:line="276" w:lineRule="auto"/>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vanno privilegiate, in questo periodo, le visite preventive, le visite a richiesta e le visite da rientro da malattia</w:t>
      </w:r>
    </w:p>
    <w:p w:rsidR="001D3495" w:rsidRPr="00E37458" w:rsidRDefault="001D3495" w:rsidP="00CC244A">
      <w:pPr>
        <w:pStyle w:val="ListParagraph"/>
        <w:spacing w:line="276" w:lineRule="auto"/>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1D3495" w:rsidRPr="00E37458" w:rsidRDefault="001D3495" w:rsidP="00CC244A">
      <w:pPr>
        <w:spacing w:after="160" w:line="276" w:lineRule="auto"/>
        <w:ind w:left="720"/>
        <w:contextualSpacing/>
        <w:jc w:val="both"/>
        <w:rPr>
          <w:rFonts w:ascii="Garamond" w:hAnsi="Garamond"/>
          <w:sz w:val="28"/>
          <w:szCs w:val="28"/>
          <w:lang w:val="it-IT"/>
        </w:rPr>
      </w:pPr>
    </w:p>
    <w:p w:rsidR="001D3495" w:rsidRPr="00E37458" w:rsidRDefault="001D3495"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nell’integrare e proporre tutte le misure di regolamentazione legate al COVID-19 il medico competente collabora con il datore di lavoro e </w:t>
      </w:r>
      <w:r w:rsidRPr="007E1563">
        <w:rPr>
          <w:rFonts w:ascii="Garamond" w:hAnsi="Garamond" w:cs="Calibri"/>
          <w:bCs/>
          <w:sz w:val="28"/>
          <w:szCs w:val="28"/>
          <w:lang w:val="it-IT"/>
        </w:rPr>
        <w:t xml:space="preserve">le RLS/RLST.  </w:t>
      </w:r>
      <w:r w:rsidRPr="00E37458">
        <w:rPr>
          <w:rFonts w:ascii="Garamond" w:hAnsi="Garamond" w:cs="Calibri"/>
          <w:bCs/>
          <w:sz w:val="28"/>
          <w:szCs w:val="28"/>
          <w:lang w:val="it-IT"/>
        </w:rPr>
        <w:t xml:space="preserve"> </w:t>
      </w:r>
    </w:p>
    <w:p w:rsidR="001D3495" w:rsidRPr="00E37458" w:rsidRDefault="001D3495" w:rsidP="00CC244A">
      <w:pPr>
        <w:pStyle w:val="ListParagraph"/>
        <w:spacing w:line="276" w:lineRule="auto"/>
        <w:rPr>
          <w:rFonts w:ascii="Garamond" w:hAnsi="Garamond" w:cs="Calibri"/>
          <w:bCs/>
          <w:strike/>
          <w:sz w:val="28"/>
          <w:szCs w:val="28"/>
          <w:lang w:val="it-IT"/>
        </w:rPr>
      </w:pPr>
    </w:p>
    <w:p w:rsidR="001D3495" w:rsidRPr="00120B3A" w:rsidRDefault="001D3495" w:rsidP="00BB3EA8">
      <w:pPr>
        <w:pStyle w:val="ListParagraph"/>
        <w:numPr>
          <w:ilvl w:val="0"/>
          <w:numId w:val="7"/>
        </w:numPr>
        <w:spacing w:line="276" w:lineRule="auto"/>
        <w:jc w:val="both"/>
        <w:rPr>
          <w:rFonts w:ascii="Garamond" w:hAnsi="Garamond" w:cs="Calibri"/>
          <w:bCs/>
          <w:color w:val="FF0000"/>
          <w:sz w:val="28"/>
          <w:szCs w:val="28"/>
          <w:lang w:val="it-IT"/>
        </w:rPr>
      </w:pPr>
      <w:r w:rsidRPr="00120B3A">
        <w:rPr>
          <w:rFonts w:ascii="Garamond" w:hAnsi="Garamond" w:cs="Calibri"/>
          <w:bCs/>
          <w:sz w:val="28"/>
          <w:szCs w:val="28"/>
          <w:lang w:val="it-IT"/>
        </w:rPr>
        <w:t xml:space="preserve">Il medico competente segnala all’azienda situazioni di particolare fragilità e patologie attuali o pregresse dei dipendenti e l’azienda provvede alla loro tutela nel rispetto della privacy. </w:t>
      </w:r>
    </w:p>
    <w:p w:rsidR="001D3495" w:rsidRDefault="001D3495" w:rsidP="00954C05">
      <w:pPr>
        <w:pStyle w:val="ListParagraph"/>
        <w:rPr>
          <w:rFonts w:ascii="Garamond" w:hAnsi="Garamond" w:cs="Calibri"/>
          <w:bCs/>
          <w:sz w:val="28"/>
          <w:szCs w:val="28"/>
          <w:lang w:val="it-IT"/>
        </w:rPr>
      </w:pPr>
    </w:p>
    <w:p w:rsidR="001D3495" w:rsidRPr="00120B3A" w:rsidRDefault="001D3495" w:rsidP="00A34DA7">
      <w:pPr>
        <w:numPr>
          <w:ilvl w:val="0"/>
          <w:numId w:val="1"/>
        </w:numPr>
        <w:spacing w:line="276" w:lineRule="auto"/>
        <w:jc w:val="both"/>
        <w:rPr>
          <w:rFonts w:ascii="Garamond" w:hAnsi="Garamond" w:cs="Calibri"/>
          <w:bCs/>
          <w:sz w:val="28"/>
          <w:szCs w:val="28"/>
          <w:highlight w:val="yellow"/>
          <w:lang w:val="it-IT"/>
        </w:rPr>
      </w:pPr>
      <w:r w:rsidRPr="00120B3A">
        <w:rPr>
          <w:rFonts w:ascii="Garamond" w:hAnsi="Garamond" w:cs="Calibri"/>
          <w:bCs/>
          <w:sz w:val="28"/>
          <w:szCs w:val="28"/>
          <w:highlight w:val="yellow"/>
          <w:lang w:val="it-IT"/>
        </w:rPr>
        <w:t>Il medico competente applicherà le indicazioni delle Autorità Sanitarie. Il medico competente, in considerazione del suo ruolo nella valutazione dei rischi e nella sorveglia sanitaria, potrà suggerire l’adozione di eventuali mezzi diagnostici qualora ritenuti utili al fine del contenimento della diffusione del virus e della salute dei lavoratori.</w:t>
      </w:r>
    </w:p>
    <w:p w:rsidR="001D3495" w:rsidRPr="00120B3A" w:rsidRDefault="001D3495" w:rsidP="00755D26">
      <w:pPr>
        <w:pStyle w:val="ListParagraph"/>
        <w:rPr>
          <w:rFonts w:ascii="Garamond" w:hAnsi="Garamond" w:cs="Calibri"/>
          <w:bCs/>
          <w:sz w:val="28"/>
          <w:szCs w:val="28"/>
          <w:highlight w:val="yellow"/>
          <w:lang w:val="it-IT"/>
        </w:rPr>
      </w:pPr>
    </w:p>
    <w:p w:rsidR="001D3495" w:rsidRPr="00120B3A" w:rsidRDefault="001D3495" w:rsidP="00CC244A">
      <w:pPr>
        <w:spacing w:line="276" w:lineRule="auto"/>
        <w:jc w:val="both"/>
        <w:rPr>
          <w:rFonts w:ascii="Garamond" w:hAnsi="Garamond" w:cs="Calibri"/>
          <w:bCs/>
          <w:sz w:val="28"/>
          <w:szCs w:val="28"/>
          <w:highlight w:val="yellow"/>
          <w:lang w:val="it-IT"/>
        </w:rPr>
      </w:pPr>
    </w:p>
    <w:p w:rsidR="001D3495" w:rsidRPr="00120B3A" w:rsidRDefault="001D3495" w:rsidP="00322964">
      <w:pPr>
        <w:numPr>
          <w:ilvl w:val="0"/>
          <w:numId w:val="1"/>
        </w:numPr>
        <w:spacing w:line="276" w:lineRule="auto"/>
        <w:jc w:val="both"/>
        <w:rPr>
          <w:rFonts w:ascii="Garamond" w:hAnsi="Garamond" w:cs="Calibri"/>
          <w:bCs/>
          <w:strike/>
          <w:color w:val="FF0000"/>
          <w:sz w:val="28"/>
          <w:szCs w:val="28"/>
          <w:highlight w:val="yellow"/>
          <w:lang w:val="it-IT"/>
        </w:rPr>
      </w:pPr>
      <w:r w:rsidRPr="00120B3A">
        <w:rPr>
          <w:rFonts w:ascii="Garamond" w:hAnsi="Garamond" w:cs="Calibri"/>
          <w:bCs/>
          <w:sz w:val="28"/>
          <w:szCs w:val="28"/>
          <w:highlight w:val="yellow"/>
          <w:lang w:val="it-IT"/>
        </w:rPr>
        <w:t>Alla ripresa delle attività, è opportuno che sia coinvolto il medico competente per le identificazioni dei soggetti con particolari situazioni di fragilità e per il reinserimento lavorativo di soggetti con pregressa infezione da COVID 19.</w:t>
      </w:r>
    </w:p>
    <w:p w:rsidR="001D3495" w:rsidRPr="00120B3A" w:rsidRDefault="001D3495" w:rsidP="0069160E">
      <w:pPr>
        <w:spacing w:line="276" w:lineRule="auto"/>
        <w:ind w:left="709" w:hanging="284"/>
        <w:jc w:val="both"/>
        <w:rPr>
          <w:rFonts w:ascii="Garamond" w:hAnsi="Garamond" w:cs="Calibri"/>
          <w:bCs/>
          <w:color w:val="FF0000"/>
          <w:sz w:val="28"/>
          <w:szCs w:val="28"/>
          <w:highlight w:val="yellow"/>
          <w:lang w:val="it-IT"/>
        </w:rPr>
      </w:pPr>
    </w:p>
    <w:p w:rsidR="001D3495" w:rsidRPr="00120B3A" w:rsidRDefault="001D3495" w:rsidP="0069160E">
      <w:pPr>
        <w:spacing w:line="276" w:lineRule="auto"/>
        <w:ind w:left="709" w:hanging="284"/>
        <w:jc w:val="both"/>
        <w:rPr>
          <w:rFonts w:ascii="Garamond" w:hAnsi="Garamond" w:cs="Calibri"/>
          <w:bCs/>
          <w:sz w:val="28"/>
          <w:szCs w:val="28"/>
          <w:highlight w:val="yellow"/>
          <w:lang w:val="it-IT"/>
        </w:rPr>
      </w:pPr>
      <w:r w:rsidRPr="00120B3A">
        <w:rPr>
          <w:rFonts w:ascii="Garamond" w:hAnsi="Garamond" w:cs="Calibri"/>
          <w:bCs/>
          <w:sz w:val="28"/>
          <w:szCs w:val="28"/>
          <w:highlight w:val="yellow"/>
          <w:lang w:val="it-IT"/>
        </w:rPr>
        <w:t>E’ raccomandabile che la sorveglianza sanitaria ponga particolare attenzione ai soggetti fragili anche in relazione all’età</w:t>
      </w:r>
    </w:p>
    <w:p w:rsidR="001D3495" w:rsidRPr="00120B3A" w:rsidRDefault="001D3495" w:rsidP="0069160E">
      <w:pPr>
        <w:spacing w:line="276" w:lineRule="auto"/>
        <w:ind w:left="709" w:hanging="284"/>
        <w:jc w:val="both"/>
        <w:rPr>
          <w:rFonts w:ascii="Garamond" w:hAnsi="Garamond" w:cs="Calibri"/>
          <w:bCs/>
          <w:sz w:val="28"/>
          <w:szCs w:val="28"/>
          <w:highlight w:val="yellow"/>
          <w:lang w:val="it-IT"/>
        </w:rPr>
      </w:pPr>
    </w:p>
    <w:p w:rsidR="001D3495" w:rsidRPr="00BA7585" w:rsidRDefault="001D3495" w:rsidP="0069160E">
      <w:pPr>
        <w:spacing w:line="276" w:lineRule="auto"/>
        <w:ind w:left="709" w:hanging="284"/>
        <w:jc w:val="both"/>
        <w:rPr>
          <w:rFonts w:ascii="Garamond" w:hAnsi="Garamond" w:cs="Calibri"/>
          <w:bCs/>
          <w:sz w:val="28"/>
          <w:szCs w:val="28"/>
          <w:lang w:val="it-IT"/>
        </w:rPr>
      </w:pPr>
      <w:r w:rsidRPr="00120B3A">
        <w:rPr>
          <w:rFonts w:ascii="Garamond" w:hAnsi="Garamond" w:cs="Calibri"/>
          <w:bCs/>
          <w:sz w:val="28"/>
          <w:szCs w:val="28"/>
          <w:highlight w:val="yellow"/>
          <w:lang w:val="it-IT"/>
        </w:rPr>
        <w:t>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(D.Lgs 81/08 e s.m.i, art. 41, c. 2 lett. e-ter),</w:t>
      </w:r>
      <w:r w:rsidRPr="00120B3A">
        <w:rPr>
          <w:rFonts w:ascii="Garamond" w:hAnsi="Garamond" w:cs="Calibri"/>
          <w:bCs/>
          <w:strike/>
          <w:sz w:val="28"/>
          <w:szCs w:val="28"/>
          <w:highlight w:val="yellow"/>
          <w:lang w:val="it-IT"/>
        </w:rPr>
        <w:t xml:space="preserve"> </w:t>
      </w:r>
      <w:r w:rsidRPr="00120B3A">
        <w:rPr>
          <w:rFonts w:ascii="Garamond" w:hAnsi="Garamond" w:cs="Calibri"/>
          <w:bCs/>
          <w:sz w:val="28"/>
          <w:szCs w:val="28"/>
          <w:highlight w:val="yellow"/>
          <w:lang w:val="it-IT"/>
        </w:rPr>
        <w:t>anche per valutare profili specifici di rischiosità</w:t>
      </w:r>
      <w:r w:rsidRPr="00120B3A">
        <w:rPr>
          <w:rFonts w:ascii="Garamond" w:hAnsi="Garamond" w:cs="Calibri"/>
          <w:bCs/>
          <w:strike/>
          <w:sz w:val="28"/>
          <w:szCs w:val="28"/>
          <w:highlight w:val="yellow"/>
          <w:lang w:val="it-IT"/>
        </w:rPr>
        <w:t xml:space="preserve"> </w:t>
      </w:r>
      <w:r w:rsidRPr="00120B3A">
        <w:rPr>
          <w:rFonts w:ascii="Garamond" w:hAnsi="Garamond" w:cs="Calibri"/>
          <w:bCs/>
          <w:sz w:val="28"/>
          <w:szCs w:val="28"/>
          <w:highlight w:val="yellow"/>
          <w:lang w:val="it-IT"/>
        </w:rPr>
        <w:t>e comunque indipendentemente dalla durata dell’assenza per malattia.</w:t>
      </w:r>
      <w:r w:rsidRPr="00BA7585">
        <w:rPr>
          <w:rFonts w:ascii="Garamond" w:hAnsi="Garamond" w:cs="Calibri"/>
          <w:bCs/>
          <w:sz w:val="28"/>
          <w:szCs w:val="28"/>
          <w:lang w:val="it-IT"/>
        </w:rPr>
        <w:t xml:space="preserve"> </w:t>
      </w:r>
    </w:p>
    <w:p w:rsidR="001D3495" w:rsidRPr="00E37458" w:rsidRDefault="001D3495" w:rsidP="00CC244A">
      <w:pPr>
        <w:pStyle w:val="ListParagraph"/>
        <w:spacing w:line="276" w:lineRule="auto"/>
        <w:rPr>
          <w:rFonts w:ascii="Garamond" w:hAnsi="Garamond" w:cs="Calibri"/>
          <w:bCs/>
          <w:sz w:val="28"/>
          <w:szCs w:val="28"/>
          <w:lang w:val="it-IT"/>
        </w:rPr>
      </w:pPr>
      <w:r>
        <w:rPr>
          <w:rFonts w:ascii="Garamond" w:hAnsi="Garamond" w:cs="Calibri"/>
          <w:bCs/>
          <w:sz w:val="28"/>
          <w:szCs w:val="28"/>
          <w:lang w:val="it-IT"/>
        </w:rPr>
        <w:t xml:space="preserve"> </w:t>
      </w:r>
    </w:p>
    <w:p w:rsidR="001D3495" w:rsidRPr="00E37458" w:rsidRDefault="001D3495"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13-AGGIORNAMENTO DEL PROTOCOLLO DI REGOLAMENTAZIONE</w:t>
      </w:r>
    </w:p>
    <w:p w:rsidR="001D3495" w:rsidRPr="00E37458" w:rsidRDefault="001D3495" w:rsidP="00CC244A">
      <w:pPr>
        <w:spacing w:line="276" w:lineRule="auto"/>
        <w:ind w:left="720"/>
        <w:jc w:val="both"/>
        <w:rPr>
          <w:rFonts w:ascii="Garamond" w:hAnsi="Garamond" w:cs="Calibri"/>
          <w:bCs/>
          <w:sz w:val="28"/>
          <w:szCs w:val="28"/>
          <w:lang w:val="it-IT"/>
        </w:rPr>
      </w:pPr>
    </w:p>
    <w:p w:rsidR="001D3495" w:rsidRPr="00BA7585" w:rsidRDefault="001D3495" w:rsidP="00CC244A">
      <w:pPr>
        <w:numPr>
          <w:ilvl w:val="0"/>
          <w:numId w:val="1"/>
        </w:numPr>
        <w:spacing w:line="276" w:lineRule="auto"/>
        <w:jc w:val="both"/>
        <w:rPr>
          <w:rFonts w:ascii="Garamond" w:hAnsi="Garamond" w:cs="Calibri"/>
          <w:bCs/>
          <w:sz w:val="28"/>
          <w:szCs w:val="28"/>
          <w:lang w:val="it-IT"/>
        </w:rPr>
      </w:pPr>
      <w:r w:rsidRPr="00BA7585">
        <w:rPr>
          <w:rFonts w:ascii="Garamond" w:hAnsi="Garamond" w:cs="Calibri"/>
          <w:bCs/>
          <w:sz w:val="28"/>
          <w:szCs w:val="28"/>
          <w:lang w:val="it-IT"/>
        </w:rPr>
        <w:t>È</w:t>
      </w:r>
      <w:r w:rsidRPr="00BA7585">
        <w:rPr>
          <w:rFonts w:ascii="Garamond" w:hAnsi="Garamond"/>
          <w:sz w:val="28"/>
          <w:szCs w:val="28"/>
          <w:lang w:val="it-IT"/>
        </w:rPr>
        <w:t xml:space="preserve"> costituito </w:t>
      </w:r>
      <w:r w:rsidRPr="00BA7585">
        <w:rPr>
          <w:rFonts w:ascii="Garamond" w:hAnsi="Garamond" w:cs="Calibri"/>
          <w:bCs/>
          <w:sz w:val="28"/>
          <w:szCs w:val="28"/>
          <w:lang w:val="it-IT"/>
        </w:rPr>
        <w:t>in azienda</w:t>
      </w:r>
      <w:r w:rsidRPr="00BA7585">
        <w:rPr>
          <w:rFonts w:ascii="Garamond" w:hAnsi="Garamond"/>
          <w:sz w:val="28"/>
          <w:szCs w:val="28"/>
          <w:lang w:val="it-IT"/>
        </w:rPr>
        <w:t xml:space="preserve"> un </w:t>
      </w:r>
      <w:r w:rsidRPr="00BA7585">
        <w:rPr>
          <w:rFonts w:ascii="Garamond" w:hAnsi="Garamond" w:cs="Calibri"/>
          <w:bCs/>
          <w:sz w:val="28"/>
          <w:szCs w:val="28"/>
          <w:lang w:val="it-IT"/>
        </w:rPr>
        <w:t>Comitato</w:t>
      </w:r>
      <w:r w:rsidRPr="00BA7585">
        <w:rPr>
          <w:rFonts w:ascii="Garamond" w:hAnsi="Garamond"/>
          <w:sz w:val="28"/>
          <w:szCs w:val="28"/>
          <w:lang w:val="it-IT"/>
        </w:rPr>
        <w:t xml:space="preserve"> per l’applicazione e la verifica </w:t>
      </w:r>
      <w:r w:rsidRPr="00BA7585">
        <w:rPr>
          <w:rFonts w:ascii="Garamond" w:hAnsi="Garamond" w:cs="Calibri"/>
          <w:bCs/>
          <w:sz w:val="28"/>
          <w:szCs w:val="28"/>
          <w:lang w:val="it-IT"/>
        </w:rPr>
        <w:t xml:space="preserve">delle regole </w:t>
      </w:r>
      <w:r w:rsidRPr="00BA7585">
        <w:rPr>
          <w:rFonts w:ascii="Garamond" w:hAnsi="Garamond"/>
          <w:sz w:val="28"/>
          <w:szCs w:val="28"/>
          <w:lang w:val="it-IT"/>
        </w:rPr>
        <w:t>del protocollo di regolamentazione</w:t>
      </w:r>
      <w:r w:rsidRPr="007E1563">
        <w:rPr>
          <w:rFonts w:ascii="Garamond" w:hAnsi="Garamond"/>
          <w:sz w:val="28"/>
          <w:szCs w:val="28"/>
          <w:lang w:val="it-IT"/>
        </w:rPr>
        <w:t xml:space="preserve"> con </w:t>
      </w:r>
      <w:r w:rsidRPr="00BA7585">
        <w:rPr>
          <w:rFonts w:ascii="Garamond" w:hAnsi="Garamond" w:cs="Calibri"/>
          <w:bCs/>
          <w:sz w:val="28"/>
          <w:szCs w:val="28"/>
          <w:lang w:val="it-IT"/>
        </w:rPr>
        <w:t>la partecipazione delle rappresentanze sindacali aziendali e del RLS.</w:t>
      </w:r>
    </w:p>
    <w:p w:rsidR="001D3495" w:rsidRPr="00120B3A" w:rsidRDefault="001D3495" w:rsidP="00CC244A">
      <w:pPr>
        <w:numPr>
          <w:ilvl w:val="0"/>
          <w:numId w:val="1"/>
        </w:numPr>
        <w:spacing w:line="276" w:lineRule="auto"/>
        <w:jc w:val="both"/>
        <w:rPr>
          <w:rFonts w:ascii="Garamond" w:hAnsi="Garamond" w:cs="Calibri"/>
          <w:bCs/>
          <w:sz w:val="28"/>
          <w:szCs w:val="28"/>
          <w:highlight w:val="yellow"/>
          <w:lang w:val="it-IT"/>
        </w:rPr>
      </w:pPr>
      <w:bookmarkStart w:id="0" w:name="_GoBack"/>
      <w:bookmarkEnd w:id="0"/>
      <w:r w:rsidRPr="00120B3A">
        <w:rPr>
          <w:rFonts w:ascii="Garamond" w:hAnsi="Garamond" w:cs="Calibri"/>
          <w:bCs/>
          <w:sz w:val="28"/>
          <w:szCs w:val="28"/>
          <w:highlight w:val="yellow"/>
          <w:lang w:val="it-IT"/>
        </w:rPr>
        <w:t>Laddove, per la particolare tipologia di impresa e per il sistema delle relazioni sindacali, non si desse luogo alla costituzione di comitati aziendali, verrà istituito, un Comitato Territoriale composto dagli Organismi Paritetici per la salute e la sicurezza, laddove costituiti, con il coinvolgimento degli RLST e dei rappresentanti delle parti sociali.</w:t>
      </w:r>
    </w:p>
    <w:p w:rsidR="001D3495" w:rsidRPr="00120B3A" w:rsidRDefault="001D3495" w:rsidP="0086280D">
      <w:pPr>
        <w:numPr>
          <w:ilvl w:val="0"/>
          <w:numId w:val="1"/>
        </w:numPr>
        <w:spacing w:line="276" w:lineRule="auto"/>
        <w:jc w:val="both"/>
        <w:rPr>
          <w:rFonts w:ascii="Garamond" w:hAnsi="Garamond" w:cs="Calibri"/>
          <w:bCs/>
          <w:sz w:val="28"/>
          <w:szCs w:val="28"/>
          <w:highlight w:val="yellow"/>
          <w:lang w:val="it-IT"/>
        </w:rPr>
      </w:pPr>
      <w:r w:rsidRPr="00120B3A">
        <w:rPr>
          <w:rFonts w:ascii="Garamond" w:hAnsi="Garamond" w:cs="Calibri"/>
          <w:bCs/>
          <w:sz w:val="28"/>
          <w:szCs w:val="28"/>
          <w:highlight w:val="yellow"/>
          <w:lang w:val="it-IT"/>
        </w:rPr>
        <w:t xml:space="preserve">Potranno essere costituiti, a livello territoriale o settoriale, ad iniziativa dei soggetti firmatari del presente Protocollo, comitati per le finalità del Protocollo, anche con il coinvolgimento delle autorità sanitaria locali e degli altri soggetti istituzionali coinvolti nelle iniziative per il contrasto della diffusione del COVID19. </w:t>
      </w:r>
    </w:p>
    <w:sectPr w:rsidR="001D3495" w:rsidRPr="00120B3A" w:rsidSect="003372C1">
      <w:footerReference w:type="default" r:id="rId8"/>
      <w:footnotePr>
        <w:numRestart w:val="eachSect"/>
      </w:footnotePr>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95" w:rsidRDefault="001D3495" w:rsidP="00CC244A">
      <w:r>
        <w:separator/>
      </w:r>
    </w:p>
  </w:endnote>
  <w:endnote w:type="continuationSeparator" w:id="0">
    <w:p w:rsidR="001D3495" w:rsidRDefault="001D3495" w:rsidP="00CC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95" w:rsidRDefault="001D3495">
    <w:pPr>
      <w:pStyle w:val="Footer"/>
      <w:jc w:val="right"/>
    </w:pPr>
    <w:fldSimple w:instr="PAGE   \* MERGEFORMAT">
      <w:r w:rsidRPr="00D1097D">
        <w:rPr>
          <w:noProof/>
          <w:lang w:val="it-IT"/>
        </w:rPr>
        <w:t>14</w:t>
      </w:r>
    </w:fldSimple>
  </w:p>
  <w:p w:rsidR="001D3495" w:rsidRDefault="001D34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95" w:rsidRDefault="001D3495" w:rsidP="00CC244A">
      <w:r>
        <w:separator/>
      </w:r>
    </w:p>
  </w:footnote>
  <w:footnote w:type="continuationSeparator" w:id="0">
    <w:p w:rsidR="001D3495" w:rsidRDefault="001D3495" w:rsidP="00CC244A">
      <w:r>
        <w:continuationSeparator/>
      </w:r>
    </w:p>
  </w:footnote>
  <w:footnote w:id="1">
    <w:p w:rsidR="001D3495" w:rsidRDefault="001D3495" w:rsidP="00CC244A">
      <w:pPr>
        <w:pStyle w:val="Notaapidipagina"/>
        <w:jc w:val="both"/>
        <w:rPr>
          <w:rFonts w:ascii="Garamond" w:hAnsi="Garamond" w:cs="Calibri"/>
          <w:bCs/>
          <w:color w:val="0D0D0D"/>
          <w:sz w:val="20"/>
          <w:szCs w:val="20"/>
          <w:lang w:val="it-IT"/>
        </w:rPr>
      </w:pPr>
      <w:r>
        <w:rPr>
          <w:rStyle w:val="FootnoteReference"/>
          <w:rFonts w:ascii="Calibri" w:hAnsi="Calibri" w:cs="Calibri"/>
        </w:rPr>
        <w:footnoteRef/>
      </w:r>
      <w:r w:rsidRPr="000B4043">
        <w:rPr>
          <w:rFonts w:ascii="Garamond" w:hAnsi="Garamond" w:cs="Calibri"/>
          <w:lang w:val="it-IT"/>
        </w:rPr>
        <w:t xml:space="preserve"> </w:t>
      </w:r>
      <w:r w:rsidRPr="000B4043">
        <w:rPr>
          <w:rFonts w:ascii="Garamond" w:hAnsi="Garamond" w:cs="Calibri"/>
          <w:bCs/>
          <w:color w:val="0D0D0D"/>
          <w:sz w:val="20"/>
          <w:szCs w:val="20"/>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0B4043">
        <w:rPr>
          <w:rFonts w:ascii="Garamond" w:hAnsi="Garamond" w:cs="Calibri"/>
          <w:bCs/>
          <w:i/>
          <w:iCs/>
          <w:color w:val="0D0D0D"/>
          <w:sz w:val="20"/>
          <w:szCs w:val="20"/>
          <w:lang w:val="it-IT"/>
        </w:rPr>
        <w:t>infra</w:t>
      </w:r>
      <w:r w:rsidRPr="000B4043">
        <w:rPr>
          <w:rFonts w:ascii="Garamond" w:hAnsi="Garamond" w:cs="Calibri"/>
          <w:bCs/>
          <w:color w:val="0D0D0D"/>
          <w:sz w:val="20"/>
          <w:szCs w:val="20"/>
          <w:lang w:val="it-IT"/>
        </w:rPr>
        <w:t>).</w:t>
      </w:r>
    </w:p>
    <w:p w:rsidR="001D3495" w:rsidRDefault="001D3495" w:rsidP="00CC244A">
      <w:pPr>
        <w:pStyle w:val="Notaapidipagina"/>
        <w:jc w:val="both"/>
        <w:rPr>
          <w:rFonts w:ascii="Garamond" w:hAnsi="Garamond" w:cs="Calibri"/>
          <w:bCs/>
          <w:color w:val="0D0D0D"/>
          <w:sz w:val="20"/>
          <w:szCs w:val="20"/>
          <w:lang w:val="it-IT"/>
        </w:rPr>
      </w:pPr>
      <w:r>
        <w:rPr>
          <w:rFonts w:ascii="Garamond" w:hAnsi="Garamond" w:cs="Calibri"/>
          <w:bCs/>
          <w:color w:val="0D0D0D"/>
          <w:sz w:val="20"/>
          <w:szCs w:val="20"/>
          <w:lang w:val="it-IT"/>
        </w:rPr>
        <w:t>____________________________</w:t>
      </w:r>
    </w:p>
    <w:p w:rsidR="001D3495" w:rsidRDefault="001D3495" w:rsidP="00CC244A">
      <w:pPr>
        <w:pStyle w:val="Notaapidipagina"/>
        <w:jc w:val="both"/>
        <w:rPr>
          <w:rFonts w:ascii="Garamond" w:hAnsi="Garamond" w:cs="Calibri"/>
          <w:bCs/>
          <w:color w:val="0D0D0D"/>
          <w:sz w:val="20"/>
          <w:szCs w:val="20"/>
          <w:lang w:val="it-IT"/>
        </w:rPr>
      </w:pPr>
    </w:p>
    <w:p w:rsidR="001D3495" w:rsidRDefault="001D3495" w:rsidP="00CC244A">
      <w:pPr>
        <w:pStyle w:val="Notaapidipagina"/>
        <w:jc w:val="both"/>
      </w:pPr>
      <w:r w:rsidRPr="00355878">
        <w:rPr>
          <w:rFonts w:ascii="Garamond" w:hAnsi="Garamond" w:cs="Calibri"/>
          <w:bCs/>
          <w:color w:val="0D0D0D"/>
          <w:sz w:val="20"/>
          <w:szCs w:val="20"/>
          <w:vertAlign w:val="superscript"/>
          <w:lang w:val="it-IT"/>
        </w:rPr>
        <w:t>1</w:t>
      </w:r>
      <w:r>
        <w:rPr>
          <w:rFonts w:ascii="Garamond" w:hAnsi="Garamond" w:cs="Calibri"/>
          <w:bCs/>
          <w:color w:val="0D0D0D"/>
          <w:sz w:val="20"/>
          <w:szCs w:val="20"/>
          <w:vertAlign w:val="superscript"/>
          <w:lang w:val="it-IT"/>
        </w:rPr>
        <w:t xml:space="preserve"> </w:t>
      </w:r>
      <w:r w:rsidRPr="000B4043">
        <w:rPr>
          <w:rFonts w:ascii="Garamond" w:hAnsi="Garamond" w:cs="Calibri"/>
          <w:bCs/>
          <w:color w:val="0D0D0D"/>
          <w:sz w:val="20"/>
          <w:szCs w:val="20"/>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2F7"/>
    <w:multiLevelType w:val="multilevel"/>
    <w:tmpl w:val="492C9E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8006A01"/>
    <w:multiLevelType w:val="multilevel"/>
    <w:tmpl w:val="ECA8AED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8F35679"/>
    <w:multiLevelType w:val="hybridMultilevel"/>
    <w:tmpl w:val="2E060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1E13E6"/>
    <w:multiLevelType w:val="hybridMultilevel"/>
    <w:tmpl w:val="DB46CD20"/>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9D509A"/>
    <w:multiLevelType w:val="multilevel"/>
    <w:tmpl w:val="B4A23E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4FFD5620"/>
    <w:multiLevelType w:val="multilevel"/>
    <w:tmpl w:val="AB00C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31129F2"/>
    <w:multiLevelType w:val="multilevel"/>
    <w:tmpl w:val="ACACD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B855E66"/>
    <w:multiLevelType w:val="multilevel"/>
    <w:tmpl w:val="7C38D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929"/>
    <w:rsid w:val="000003CB"/>
    <w:rsid w:val="000135CF"/>
    <w:rsid w:val="00041D59"/>
    <w:rsid w:val="00044394"/>
    <w:rsid w:val="000973E0"/>
    <w:rsid w:val="000B1063"/>
    <w:rsid w:val="000B3907"/>
    <w:rsid w:val="000B4043"/>
    <w:rsid w:val="000E4589"/>
    <w:rsid w:val="00120B3A"/>
    <w:rsid w:val="00126454"/>
    <w:rsid w:val="00132FBE"/>
    <w:rsid w:val="00145534"/>
    <w:rsid w:val="00163B00"/>
    <w:rsid w:val="001C1C58"/>
    <w:rsid w:val="001D0035"/>
    <w:rsid w:val="001D3495"/>
    <w:rsid w:val="001F5DE5"/>
    <w:rsid w:val="00201104"/>
    <w:rsid w:val="00202202"/>
    <w:rsid w:val="0029061E"/>
    <w:rsid w:val="002C548D"/>
    <w:rsid w:val="002D34D0"/>
    <w:rsid w:val="00322964"/>
    <w:rsid w:val="003372C1"/>
    <w:rsid w:val="00355878"/>
    <w:rsid w:val="00365507"/>
    <w:rsid w:val="003B7366"/>
    <w:rsid w:val="00402AEF"/>
    <w:rsid w:val="00421DC1"/>
    <w:rsid w:val="00430CF8"/>
    <w:rsid w:val="00430FE1"/>
    <w:rsid w:val="004F034C"/>
    <w:rsid w:val="005168A6"/>
    <w:rsid w:val="005172E0"/>
    <w:rsid w:val="00534188"/>
    <w:rsid w:val="00565008"/>
    <w:rsid w:val="005A2C61"/>
    <w:rsid w:val="005A56DC"/>
    <w:rsid w:val="005B2C39"/>
    <w:rsid w:val="005C63B9"/>
    <w:rsid w:val="005D0139"/>
    <w:rsid w:val="005E0AA2"/>
    <w:rsid w:val="005E7DF3"/>
    <w:rsid w:val="00605CF2"/>
    <w:rsid w:val="00613B03"/>
    <w:rsid w:val="00661CD8"/>
    <w:rsid w:val="00680469"/>
    <w:rsid w:val="00680FE4"/>
    <w:rsid w:val="00687360"/>
    <w:rsid w:val="0069160E"/>
    <w:rsid w:val="0069270A"/>
    <w:rsid w:val="00695102"/>
    <w:rsid w:val="006A6569"/>
    <w:rsid w:val="006B7AA0"/>
    <w:rsid w:val="00721B6B"/>
    <w:rsid w:val="00745B63"/>
    <w:rsid w:val="00753FF6"/>
    <w:rsid w:val="00755D26"/>
    <w:rsid w:val="007734D9"/>
    <w:rsid w:val="007871DA"/>
    <w:rsid w:val="007957D8"/>
    <w:rsid w:val="007A47D3"/>
    <w:rsid w:val="007E1563"/>
    <w:rsid w:val="007E7E9F"/>
    <w:rsid w:val="007F177D"/>
    <w:rsid w:val="00802AC6"/>
    <w:rsid w:val="00860C4A"/>
    <w:rsid w:val="0086280D"/>
    <w:rsid w:val="008A773A"/>
    <w:rsid w:val="008E42F0"/>
    <w:rsid w:val="0092189A"/>
    <w:rsid w:val="00921F54"/>
    <w:rsid w:val="00930B22"/>
    <w:rsid w:val="00932AF5"/>
    <w:rsid w:val="00954C05"/>
    <w:rsid w:val="00985EB5"/>
    <w:rsid w:val="009B6B1A"/>
    <w:rsid w:val="009B7F10"/>
    <w:rsid w:val="00A21DDE"/>
    <w:rsid w:val="00A34DA7"/>
    <w:rsid w:val="00A86929"/>
    <w:rsid w:val="00A938BB"/>
    <w:rsid w:val="00AA3C7E"/>
    <w:rsid w:val="00B0542E"/>
    <w:rsid w:val="00B150A0"/>
    <w:rsid w:val="00B514A6"/>
    <w:rsid w:val="00B7558E"/>
    <w:rsid w:val="00BA5456"/>
    <w:rsid w:val="00BA7585"/>
    <w:rsid w:val="00BB3EA8"/>
    <w:rsid w:val="00BB6186"/>
    <w:rsid w:val="00BB703D"/>
    <w:rsid w:val="00BC250A"/>
    <w:rsid w:val="00BC4CFC"/>
    <w:rsid w:val="00CB2705"/>
    <w:rsid w:val="00CC244A"/>
    <w:rsid w:val="00CF35E1"/>
    <w:rsid w:val="00D1097D"/>
    <w:rsid w:val="00D27D21"/>
    <w:rsid w:val="00D5681D"/>
    <w:rsid w:val="00D63DCA"/>
    <w:rsid w:val="00D80290"/>
    <w:rsid w:val="00D816F0"/>
    <w:rsid w:val="00D872F1"/>
    <w:rsid w:val="00DA1BED"/>
    <w:rsid w:val="00E0771C"/>
    <w:rsid w:val="00E30E2E"/>
    <w:rsid w:val="00E312F8"/>
    <w:rsid w:val="00E37458"/>
    <w:rsid w:val="00E84D52"/>
    <w:rsid w:val="00EB09E3"/>
    <w:rsid w:val="00F00667"/>
    <w:rsid w:val="00F045C6"/>
    <w:rsid w:val="00F240FF"/>
    <w:rsid w:val="00F70D75"/>
    <w:rsid w:val="00F74958"/>
    <w:rsid w:val="00F76D33"/>
    <w:rsid w:val="00F85675"/>
    <w:rsid w:val="00FC7559"/>
    <w:rsid w:val="00FE7C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4A"/>
    <w:pPr>
      <w:suppressAutoHyphens/>
    </w:pPr>
    <w:rPr>
      <w:rFonts w:ascii="Cambria" w:eastAsia="MS Mincho" w:hAnsi="Cambria"/>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CC244A"/>
    <w:rPr>
      <w:rFonts w:cs="Times New Roman"/>
      <w:vertAlign w:val="superscript"/>
    </w:rPr>
  </w:style>
  <w:style w:type="character" w:customStyle="1" w:styleId="CollegamentoInternet">
    <w:name w:val="Collegamento Internet"/>
    <w:uiPriority w:val="99"/>
    <w:rsid w:val="00CC244A"/>
    <w:rPr>
      <w:color w:val="000080"/>
      <w:u w:val="single"/>
    </w:rPr>
  </w:style>
  <w:style w:type="character" w:customStyle="1" w:styleId="Richiamoallanotaapidipagina">
    <w:name w:val="Richiamo alla nota a piè di pagina"/>
    <w:uiPriority w:val="99"/>
    <w:rsid w:val="00CC244A"/>
    <w:rPr>
      <w:vertAlign w:val="superscript"/>
    </w:rPr>
  </w:style>
  <w:style w:type="paragraph" w:styleId="ListParagraph">
    <w:name w:val="List Paragraph"/>
    <w:basedOn w:val="Normal"/>
    <w:uiPriority w:val="99"/>
    <w:qFormat/>
    <w:rsid w:val="00CC244A"/>
    <w:pPr>
      <w:ind w:left="708"/>
    </w:pPr>
  </w:style>
  <w:style w:type="paragraph" w:customStyle="1" w:styleId="Notaapidipagina">
    <w:name w:val="Nota a piè di pagina"/>
    <w:basedOn w:val="Normal"/>
    <w:uiPriority w:val="99"/>
    <w:rsid w:val="00CC244A"/>
  </w:style>
  <w:style w:type="paragraph" w:styleId="EndnoteText">
    <w:name w:val="endnote text"/>
    <w:basedOn w:val="Normal"/>
    <w:link w:val="EndnoteTextChar"/>
    <w:uiPriority w:val="99"/>
    <w:semiHidden/>
    <w:rsid w:val="003372C1"/>
    <w:rPr>
      <w:sz w:val="20"/>
      <w:szCs w:val="20"/>
    </w:rPr>
  </w:style>
  <w:style w:type="character" w:customStyle="1" w:styleId="EndnoteTextChar">
    <w:name w:val="Endnote Text Char"/>
    <w:basedOn w:val="DefaultParagraphFont"/>
    <w:link w:val="EndnoteText"/>
    <w:uiPriority w:val="99"/>
    <w:semiHidden/>
    <w:locked/>
    <w:rsid w:val="003372C1"/>
    <w:rPr>
      <w:rFonts w:ascii="Cambria" w:eastAsia="MS Mincho" w:hAnsi="Cambria" w:cs="Times New Roman"/>
      <w:sz w:val="20"/>
      <w:szCs w:val="20"/>
      <w:lang w:val="en-US" w:eastAsia="it-IT"/>
    </w:rPr>
  </w:style>
  <w:style w:type="paragraph" w:styleId="FootnoteText">
    <w:name w:val="footnote text"/>
    <w:basedOn w:val="Normal"/>
    <w:link w:val="FootnoteTextChar"/>
    <w:uiPriority w:val="99"/>
    <w:semiHidden/>
    <w:rsid w:val="003372C1"/>
    <w:rPr>
      <w:sz w:val="20"/>
      <w:szCs w:val="20"/>
    </w:rPr>
  </w:style>
  <w:style w:type="character" w:customStyle="1" w:styleId="FootnoteTextChar">
    <w:name w:val="Footnote Text Char"/>
    <w:basedOn w:val="DefaultParagraphFont"/>
    <w:link w:val="FootnoteText"/>
    <w:uiPriority w:val="99"/>
    <w:semiHidden/>
    <w:locked/>
    <w:rsid w:val="003372C1"/>
    <w:rPr>
      <w:rFonts w:ascii="Cambria" w:eastAsia="MS Mincho" w:hAnsi="Cambria" w:cs="Times New Roman"/>
      <w:sz w:val="20"/>
      <w:szCs w:val="20"/>
      <w:lang w:val="en-US" w:eastAsia="it-IT"/>
    </w:rPr>
  </w:style>
  <w:style w:type="character" w:styleId="EndnoteReference">
    <w:name w:val="endnote reference"/>
    <w:basedOn w:val="DefaultParagraphFont"/>
    <w:uiPriority w:val="99"/>
    <w:semiHidden/>
    <w:rsid w:val="003372C1"/>
    <w:rPr>
      <w:rFonts w:cs="Times New Roman"/>
      <w:vertAlign w:val="superscript"/>
    </w:rPr>
  </w:style>
  <w:style w:type="paragraph" w:styleId="BalloonText">
    <w:name w:val="Balloon Text"/>
    <w:basedOn w:val="Normal"/>
    <w:link w:val="BalloonTextChar"/>
    <w:uiPriority w:val="99"/>
    <w:semiHidden/>
    <w:rsid w:val="008E42F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42F0"/>
    <w:rPr>
      <w:rFonts w:ascii="Segoe UI" w:eastAsia="MS Mincho" w:hAnsi="Segoe UI" w:cs="Segoe UI"/>
      <w:sz w:val="18"/>
      <w:szCs w:val="18"/>
      <w:lang w:val="en-US" w:eastAsia="it-IT"/>
    </w:rPr>
  </w:style>
  <w:style w:type="paragraph" w:styleId="Header">
    <w:name w:val="header"/>
    <w:basedOn w:val="Normal"/>
    <w:link w:val="HeaderChar"/>
    <w:uiPriority w:val="99"/>
    <w:rsid w:val="00BB3EA8"/>
    <w:pPr>
      <w:tabs>
        <w:tab w:val="center" w:pos="4819"/>
        <w:tab w:val="right" w:pos="9638"/>
      </w:tabs>
    </w:pPr>
  </w:style>
  <w:style w:type="character" w:customStyle="1" w:styleId="HeaderChar">
    <w:name w:val="Header Char"/>
    <w:basedOn w:val="DefaultParagraphFont"/>
    <w:link w:val="Header"/>
    <w:uiPriority w:val="99"/>
    <w:locked/>
    <w:rsid w:val="00BB3EA8"/>
    <w:rPr>
      <w:rFonts w:ascii="Cambria" w:eastAsia="MS Mincho" w:hAnsi="Cambria" w:cs="Times New Roman"/>
      <w:sz w:val="24"/>
      <w:szCs w:val="24"/>
      <w:lang w:val="en-US" w:eastAsia="it-IT"/>
    </w:rPr>
  </w:style>
  <w:style w:type="paragraph" w:styleId="Footer">
    <w:name w:val="footer"/>
    <w:basedOn w:val="Normal"/>
    <w:link w:val="FooterChar"/>
    <w:uiPriority w:val="99"/>
    <w:rsid w:val="00BB3EA8"/>
    <w:pPr>
      <w:tabs>
        <w:tab w:val="center" w:pos="4819"/>
        <w:tab w:val="right" w:pos="9638"/>
      </w:tabs>
    </w:pPr>
  </w:style>
  <w:style w:type="character" w:customStyle="1" w:styleId="FooterChar">
    <w:name w:val="Footer Char"/>
    <w:basedOn w:val="DefaultParagraphFont"/>
    <w:link w:val="Footer"/>
    <w:uiPriority w:val="99"/>
    <w:locked/>
    <w:rsid w:val="00BB3EA8"/>
    <w:rPr>
      <w:rFonts w:ascii="Cambria" w:eastAsia="MS Mincho" w:hAnsi="Cambria" w:cs="Times New Roman"/>
      <w:sz w:val="24"/>
      <w:szCs w:val="24"/>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ho.int/gpsc/5may/Guide_to_Local_P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3809</Words>
  <Characters>21714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condiviso di regolamentazione delle misure</dc:title>
  <dc:subject/>
  <dc:creator>Alessandro Goracci</dc:creator>
  <cp:keywords/>
  <dc:description/>
  <cp:lastModifiedBy>utente</cp:lastModifiedBy>
  <cp:revision>2</cp:revision>
  <cp:lastPrinted>2020-04-23T10:10:00Z</cp:lastPrinted>
  <dcterms:created xsi:type="dcterms:W3CDTF">2020-04-27T08:41:00Z</dcterms:created>
  <dcterms:modified xsi:type="dcterms:W3CDTF">2020-04-27T08:41:00Z</dcterms:modified>
</cp:coreProperties>
</file>